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sz w:val="30"/>
        </w:rPr>
      </w:pPr>
    </w:p>
    <w:p>
      <w:pPr>
        <w:spacing w:line="360" w:lineRule="auto"/>
        <w:rPr>
          <w:rFonts w:hint="eastAsia" w:ascii="黑体" w:eastAsia="黑体"/>
          <w:b/>
          <w:sz w:val="28"/>
          <w:szCs w:val="28"/>
          <w:u w:val="single"/>
        </w:rPr>
      </w:pPr>
      <w:r>
        <w:rPr>
          <w:rFonts w:hint="eastAsia"/>
          <w:sz w:val="30"/>
        </w:rPr>
        <w:t xml:space="preserve">  </w:t>
      </w:r>
      <w:r>
        <w:rPr>
          <w:rFonts w:hint="eastAsia" w:ascii="黑体" w:eastAsia="黑体"/>
          <w:b/>
          <w:sz w:val="28"/>
          <w:szCs w:val="28"/>
        </w:rPr>
        <w:t xml:space="preserve">专 利 名 称 </w:t>
      </w:r>
      <w:r>
        <w:rPr>
          <w:rFonts w:hint="eastAsia" w:ascii="黑体" w:eastAsia="黑体"/>
          <w:b/>
          <w:sz w:val="28"/>
          <w:szCs w:val="28"/>
          <w:u w:val="single"/>
        </w:rPr>
        <w:t xml:space="preserve">                                   </w:t>
      </w:r>
      <w:r>
        <w:rPr>
          <w:rFonts w:hint="eastAsia" w:ascii="仿宋_GB2312" w:eastAsia="仿宋_GB2312"/>
          <w:b/>
          <w:sz w:val="28"/>
          <w:szCs w:val="28"/>
          <w:u w:val="single"/>
        </w:rPr>
        <w:t xml:space="preserve"> </w:t>
      </w:r>
      <w:r>
        <w:rPr>
          <w:rFonts w:hint="eastAsia" w:ascii="黑体" w:eastAsia="黑体"/>
          <w:b/>
          <w:sz w:val="28"/>
          <w:szCs w:val="28"/>
          <w:u w:val="single"/>
        </w:rPr>
        <w:t xml:space="preserve">             </w:t>
      </w:r>
    </w:p>
    <w:p>
      <w:pPr>
        <w:spacing w:line="360" w:lineRule="auto"/>
        <w:rPr>
          <w:rFonts w:hint="eastAsia" w:ascii="黑体" w:eastAsia="黑体"/>
          <w:b/>
          <w:sz w:val="28"/>
          <w:szCs w:val="28"/>
          <w:u w:val="single"/>
        </w:rPr>
      </w:pPr>
      <w:r>
        <w:rPr>
          <w:rFonts w:hint="eastAsia" w:ascii="黑体" w:eastAsia="黑体"/>
          <w:b/>
          <w:sz w:val="28"/>
          <w:szCs w:val="28"/>
        </w:rPr>
        <w:t xml:space="preserve">  专  利   号 </w:t>
      </w:r>
      <w:r>
        <w:rPr>
          <w:rFonts w:hint="eastAsia" w:ascii="黑体" w:eastAsia="黑体"/>
          <w:b/>
          <w:sz w:val="28"/>
          <w:szCs w:val="28"/>
          <w:u w:val="single"/>
        </w:rPr>
        <w:t xml:space="preserve">                </w:t>
      </w:r>
      <w:r>
        <w:rPr>
          <w:rFonts w:eastAsia="仿宋_GB2312"/>
          <w:b/>
          <w:sz w:val="28"/>
          <w:szCs w:val="28"/>
          <w:u w:val="single"/>
        </w:rPr>
        <w:t xml:space="preserve"> </w:t>
      </w:r>
      <w:r>
        <w:rPr>
          <w:rFonts w:hint="eastAsia" w:ascii="黑体" w:eastAsia="黑体"/>
          <w:b/>
          <w:sz w:val="28"/>
          <w:szCs w:val="28"/>
          <w:u w:val="single"/>
        </w:rPr>
        <w:t xml:space="preserve">                                 </w:t>
      </w:r>
    </w:p>
    <w:p>
      <w:pPr>
        <w:spacing w:line="360" w:lineRule="auto"/>
        <w:rPr>
          <w:rFonts w:hint="eastAsia" w:ascii="黑体" w:eastAsia="黑体"/>
          <w:b/>
          <w:sz w:val="28"/>
          <w:szCs w:val="28"/>
          <w:u w:val="single"/>
        </w:rPr>
      </w:pPr>
      <w:r>
        <w:rPr>
          <w:rFonts w:hint="eastAsia" w:ascii="黑体" w:eastAsia="黑体"/>
          <w:b/>
          <w:sz w:val="28"/>
          <w:szCs w:val="28"/>
        </w:rPr>
        <w:t xml:space="preserve">  许可方名称 </w:t>
      </w:r>
      <w:r>
        <w:rPr>
          <w:rFonts w:hint="eastAsia" w:ascii="黑体" w:eastAsia="黑体"/>
          <w:b/>
          <w:sz w:val="28"/>
          <w:szCs w:val="28"/>
          <w:u w:val="single"/>
        </w:rPr>
        <w:t xml:space="preserve">           </w:t>
      </w:r>
      <w:r>
        <w:rPr>
          <w:rFonts w:hint="eastAsia" w:ascii="仿宋_GB2312" w:eastAsia="仿宋_GB2312"/>
          <w:b/>
          <w:sz w:val="28"/>
          <w:szCs w:val="28"/>
          <w:u w:val="single"/>
        </w:rPr>
        <w:t xml:space="preserve"> </w:t>
      </w:r>
      <w:r>
        <w:rPr>
          <w:rFonts w:hint="eastAsia" w:ascii="黑体" w:eastAsia="黑体"/>
          <w:b/>
          <w:sz w:val="28"/>
          <w:szCs w:val="28"/>
          <w:u w:val="single"/>
        </w:rPr>
        <w:t xml:space="preserve">                                       </w:t>
      </w:r>
    </w:p>
    <w:p>
      <w:pPr>
        <w:spacing w:line="360" w:lineRule="auto"/>
        <w:rPr>
          <w:rFonts w:hint="eastAsia" w:ascii="黑体" w:eastAsia="黑体"/>
          <w:b/>
          <w:sz w:val="28"/>
          <w:szCs w:val="28"/>
          <w:u w:val="single"/>
        </w:rPr>
      </w:pPr>
      <w:r>
        <w:rPr>
          <w:rFonts w:hint="eastAsia" w:ascii="黑体" w:eastAsia="黑体"/>
          <w:b/>
          <w:sz w:val="28"/>
          <w:szCs w:val="28"/>
        </w:rPr>
        <w:t xml:space="preserve">  地       址 </w:t>
      </w:r>
      <w:r>
        <w:rPr>
          <w:rFonts w:hint="eastAsia" w:ascii="黑体" w:eastAsia="黑体"/>
          <w:b/>
          <w:sz w:val="28"/>
          <w:szCs w:val="28"/>
          <w:u w:val="single"/>
        </w:rPr>
        <w:t xml:space="preserve">         </w:t>
      </w:r>
      <w:r>
        <w:rPr>
          <w:rFonts w:hint="eastAsia" w:ascii="仿宋_GB2312" w:eastAsia="仿宋_GB2312"/>
          <w:b/>
          <w:sz w:val="28"/>
          <w:szCs w:val="28"/>
          <w:u w:val="single"/>
        </w:rPr>
        <w:t xml:space="preserve">   </w:t>
      </w:r>
      <w:r>
        <w:rPr>
          <w:rFonts w:hint="eastAsia" w:ascii="黑体" w:eastAsia="黑体"/>
          <w:b/>
          <w:sz w:val="28"/>
          <w:szCs w:val="28"/>
          <w:u w:val="single"/>
        </w:rPr>
        <w:t xml:space="preserve">                                      </w:t>
      </w:r>
    </w:p>
    <w:p>
      <w:pPr>
        <w:spacing w:line="360" w:lineRule="auto"/>
        <w:rPr>
          <w:rFonts w:hint="eastAsia" w:ascii="仿宋_GB2312" w:eastAsia="仿宋_GB2312"/>
          <w:sz w:val="28"/>
          <w:szCs w:val="28"/>
          <w:u w:val="single"/>
        </w:rPr>
      </w:pPr>
      <w:r>
        <w:rPr>
          <w:rFonts w:hint="eastAsia" w:ascii="黑体" w:eastAsia="黑体"/>
          <w:b/>
          <w:sz w:val="28"/>
          <w:szCs w:val="28"/>
        </w:rPr>
        <w:t xml:space="preserve">  代  表   人 </w:t>
      </w:r>
      <w:r>
        <w:rPr>
          <w:rFonts w:hint="eastAsia" w:ascii="黑体" w:eastAsia="黑体"/>
          <w:b/>
          <w:sz w:val="28"/>
          <w:szCs w:val="28"/>
          <w:u w:val="single"/>
        </w:rPr>
        <w:t xml:space="preserve">    </w:t>
      </w:r>
      <w:r>
        <w:rPr>
          <w:rFonts w:hint="eastAsia" w:ascii="仿宋_GB2312" w:eastAsia="仿宋_GB2312"/>
          <w:sz w:val="28"/>
          <w:szCs w:val="28"/>
          <w:u w:val="single"/>
        </w:rPr>
        <w:t xml:space="preserve">              </w:t>
      </w:r>
      <w:r>
        <w:rPr>
          <w:rFonts w:hint="eastAsia" w:ascii="仿宋_GB2312" w:eastAsia="仿宋_GB2312"/>
          <w:b/>
          <w:sz w:val="28"/>
          <w:szCs w:val="28"/>
          <w:u w:val="single"/>
        </w:rPr>
        <w:t xml:space="preserve"> </w:t>
      </w:r>
      <w:r>
        <w:rPr>
          <w:rFonts w:hint="eastAsia" w:ascii="仿宋_GB2312" w:eastAsia="仿宋_GB2312"/>
          <w:sz w:val="28"/>
          <w:szCs w:val="28"/>
          <w:u w:val="single"/>
        </w:rPr>
        <w:t xml:space="preserve">                               </w:t>
      </w:r>
    </w:p>
    <w:p>
      <w:pPr>
        <w:spacing w:line="360" w:lineRule="auto"/>
        <w:rPr>
          <w:rFonts w:hint="eastAsia" w:ascii="仿宋_GB2312" w:eastAsia="仿宋_GB2312"/>
          <w:sz w:val="28"/>
          <w:szCs w:val="28"/>
        </w:rPr>
      </w:pPr>
    </w:p>
    <w:p>
      <w:pPr>
        <w:spacing w:line="360" w:lineRule="auto"/>
        <w:rPr>
          <w:rFonts w:hint="eastAsia" w:ascii="黑体" w:eastAsia="黑体"/>
          <w:b/>
          <w:sz w:val="28"/>
          <w:szCs w:val="28"/>
          <w:u w:val="single"/>
        </w:rPr>
      </w:pPr>
      <w:r>
        <w:rPr>
          <w:rFonts w:hint="eastAsia" w:ascii="黑体" w:eastAsia="黑体"/>
          <w:b/>
          <w:sz w:val="28"/>
          <w:szCs w:val="28"/>
        </w:rPr>
        <w:t xml:space="preserve">  被许可方名称 </w:t>
      </w:r>
      <w:r>
        <w:rPr>
          <w:rFonts w:hint="eastAsia" w:ascii="黑体" w:eastAsia="黑体"/>
          <w:b/>
          <w:sz w:val="28"/>
          <w:szCs w:val="28"/>
          <w:u w:val="single"/>
        </w:rPr>
        <w:t xml:space="preserve">          </w:t>
      </w:r>
      <w:r>
        <w:rPr>
          <w:rFonts w:hint="eastAsia" w:ascii="仿宋_GB2312" w:eastAsia="仿宋_GB2312"/>
          <w:b/>
          <w:sz w:val="28"/>
          <w:szCs w:val="28"/>
          <w:u w:val="single"/>
        </w:rPr>
        <w:t xml:space="preserve">   </w:t>
      </w:r>
      <w:r>
        <w:rPr>
          <w:rFonts w:hint="eastAsia" w:ascii="黑体" w:eastAsia="黑体"/>
          <w:b/>
          <w:sz w:val="28"/>
          <w:szCs w:val="28"/>
          <w:u w:val="single"/>
        </w:rPr>
        <w:t xml:space="preserve">                                   </w:t>
      </w:r>
    </w:p>
    <w:p>
      <w:pPr>
        <w:spacing w:line="360" w:lineRule="auto"/>
        <w:rPr>
          <w:rFonts w:hint="eastAsia" w:ascii="黑体" w:eastAsia="黑体"/>
          <w:b/>
          <w:sz w:val="28"/>
          <w:szCs w:val="28"/>
          <w:u w:val="single"/>
        </w:rPr>
      </w:pPr>
      <w:r>
        <w:rPr>
          <w:rFonts w:hint="eastAsia" w:ascii="黑体" w:eastAsia="黑体"/>
          <w:b/>
          <w:sz w:val="28"/>
          <w:szCs w:val="28"/>
        </w:rPr>
        <w:t xml:space="preserve">  地        址 </w:t>
      </w:r>
      <w:r>
        <w:rPr>
          <w:rFonts w:hint="eastAsia" w:ascii="黑体" w:eastAsia="黑体"/>
          <w:b/>
          <w:sz w:val="28"/>
          <w:szCs w:val="28"/>
          <w:u w:val="single"/>
        </w:rPr>
        <w:t xml:space="preserve">          </w:t>
      </w:r>
      <w:r>
        <w:rPr>
          <w:rFonts w:hint="eastAsia" w:ascii="仿宋_GB2312" w:eastAsia="仿宋_GB2312"/>
          <w:b/>
          <w:sz w:val="28"/>
          <w:szCs w:val="28"/>
          <w:u w:val="single"/>
        </w:rPr>
        <w:t xml:space="preserve">                           </w:t>
      </w:r>
      <w:r>
        <w:rPr>
          <w:rFonts w:hint="eastAsia" w:ascii="黑体" w:eastAsia="黑体"/>
          <w:b/>
          <w:sz w:val="28"/>
          <w:szCs w:val="28"/>
          <w:u w:val="single"/>
        </w:rPr>
        <w:t xml:space="preserve">           </w:t>
      </w:r>
    </w:p>
    <w:p>
      <w:pPr>
        <w:spacing w:line="360" w:lineRule="auto"/>
        <w:rPr>
          <w:rFonts w:hint="eastAsia" w:ascii="黑体" w:eastAsia="黑体"/>
          <w:b/>
          <w:sz w:val="28"/>
          <w:szCs w:val="28"/>
          <w:u w:val="single"/>
        </w:rPr>
      </w:pPr>
      <w:r>
        <w:rPr>
          <w:rFonts w:hint="eastAsia" w:ascii="黑体" w:eastAsia="黑体"/>
          <w:b/>
          <w:sz w:val="28"/>
          <w:szCs w:val="28"/>
        </w:rPr>
        <w:t xml:space="preserve">  代   表   人 </w:t>
      </w:r>
      <w:r>
        <w:rPr>
          <w:rFonts w:hint="eastAsia" w:ascii="黑体" w:eastAsia="黑体"/>
          <w:b/>
          <w:sz w:val="28"/>
          <w:szCs w:val="28"/>
          <w:u w:val="single"/>
        </w:rPr>
        <w:t xml:space="preserve">                                                </w:t>
      </w:r>
    </w:p>
    <w:p>
      <w:pPr>
        <w:spacing w:line="360" w:lineRule="auto"/>
        <w:rPr>
          <w:rFonts w:hint="eastAsia" w:ascii="仿宋_GB2312" w:eastAsia="仿宋_GB2312"/>
          <w:sz w:val="28"/>
          <w:szCs w:val="28"/>
        </w:rPr>
      </w:pPr>
      <w:r>
        <w:rPr>
          <w:rFonts w:hint="eastAsia" w:ascii="黑体" w:eastAsia="黑体"/>
          <w:b/>
          <w:sz w:val="28"/>
          <w:szCs w:val="28"/>
        </w:rPr>
        <w:t xml:space="preserve">  合 同 备 案 号</w:t>
      </w:r>
      <w:r>
        <w:rPr>
          <w:rFonts w:hint="eastAsia" w:ascii="黑体" w:eastAsia="黑体"/>
          <w:b/>
          <w:sz w:val="28"/>
          <w:szCs w:val="28"/>
          <w:u w:val="single"/>
        </w:rPr>
        <w:t xml:space="preserve"> </w:t>
      </w:r>
      <w:r>
        <w:rPr>
          <w:rFonts w:hint="eastAsia" w:ascii="仿宋_GB2312" w:eastAsia="仿宋_GB2312"/>
          <w:sz w:val="28"/>
          <w:szCs w:val="28"/>
          <w:u w:val="single"/>
        </w:rPr>
        <w:t xml:space="preserve">                                              </w:t>
      </w:r>
    </w:p>
    <w:p>
      <w:pPr>
        <w:spacing w:line="360" w:lineRule="auto"/>
        <w:rPr>
          <w:rFonts w:hint="eastAsia" w:ascii="仿宋_GB2312" w:eastAsia="仿宋_GB2312"/>
          <w:sz w:val="28"/>
          <w:szCs w:val="28"/>
        </w:rPr>
      </w:pPr>
    </w:p>
    <w:p>
      <w:pPr>
        <w:spacing w:line="360" w:lineRule="auto"/>
        <w:rPr>
          <w:rFonts w:hint="eastAsia" w:ascii="黑体" w:eastAsia="黑体"/>
          <w:b/>
          <w:sz w:val="28"/>
          <w:szCs w:val="28"/>
        </w:rPr>
      </w:pPr>
      <w:r>
        <w:rPr>
          <w:rFonts w:hint="eastAsia" w:ascii="仿宋_GB2312" w:eastAsia="仿宋_GB2312"/>
          <w:sz w:val="28"/>
          <w:szCs w:val="28"/>
        </w:rPr>
        <w:t xml:space="preserve">       </w:t>
      </w:r>
      <w:r>
        <w:rPr>
          <w:rFonts w:hint="eastAsia" w:ascii="黑体" w:eastAsia="黑体"/>
          <w:b/>
          <w:sz w:val="28"/>
          <w:szCs w:val="28"/>
        </w:rPr>
        <w:t xml:space="preserve"> 签订地点            </w:t>
      </w:r>
      <w:r>
        <w:rPr>
          <w:rFonts w:hint="eastAsia" w:ascii="黑体" w:eastAsia="黑体"/>
          <w:b/>
          <w:sz w:val="28"/>
          <w:szCs w:val="28"/>
          <w:lang w:val="en-US" w:eastAsia="zh-CN"/>
        </w:rPr>
        <w:t>江苏</w:t>
      </w:r>
      <w:r>
        <w:rPr>
          <w:rFonts w:hint="eastAsia" w:ascii="黑体" w:eastAsia="黑体"/>
          <w:b/>
          <w:sz w:val="28"/>
          <w:szCs w:val="28"/>
        </w:rPr>
        <w:t>省</w:t>
      </w:r>
      <w:r>
        <w:rPr>
          <w:rFonts w:hint="eastAsia" w:ascii="黑体" w:eastAsia="黑体"/>
          <w:b/>
          <w:sz w:val="28"/>
          <w:szCs w:val="28"/>
          <w:lang w:val="en-US" w:eastAsia="zh-CN"/>
        </w:rPr>
        <w:t>泰州</w:t>
      </w:r>
      <w:r>
        <w:rPr>
          <w:rFonts w:hint="eastAsia" w:ascii="黑体" w:eastAsia="黑体"/>
          <w:b/>
          <w:sz w:val="28"/>
          <w:szCs w:val="28"/>
        </w:rPr>
        <w:t>市</w:t>
      </w:r>
    </w:p>
    <w:p>
      <w:pPr>
        <w:spacing w:line="360" w:lineRule="auto"/>
        <w:rPr>
          <w:rFonts w:hint="eastAsia" w:ascii="黑体" w:eastAsia="黑体"/>
          <w:b/>
          <w:sz w:val="28"/>
          <w:szCs w:val="28"/>
        </w:rPr>
      </w:pPr>
      <w:r>
        <w:rPr>
          <w:rFonts w:hint="eastAsia" w:ascii="黑体" w:eastAsia="黑体"/>
          <w:b/>
          <w:sz w:val="28"/>
          <w:szCs w:val="28"/>
        </w:rPr>
        <w:t xml:space="preserve">        签订日期              年   月   日</w:t>
      </w:r>
    </w:p>
    <w:p>
      <w:pPr>
        <w:spacing w:line="360" w:lineRule="auto"/>
        <w:rPr>
          <w:rFonts w:hint="eastAsia" w:ascii="黑体" w:eastAsia="黑体"/>
          <w:b/>
          <w:sz w:val="28"/>
          <w:szCs w:val="28"/>
        </w:rPr>
      </w:pPr>
      <w:r>
        <w:rPr>
          <w:rFonts w:hint="eastAsia" w:ascii="黑体" w:eastAsia="黑体"/>
          <w:b/>
          <w:sz w:val="28"/>
          <w:szCs w:val="28"/>
        </w:rPr>
        <w:t xml:space="preserve">        有效期限至            年   月   日</w:t>
      </w:r>
    </w:p>
    <w:p/>
    <w:p/>
    <w:p/>
    <w:p/>
    <w:p/>
    <w:p/>
    <w:p/>
    <w:p/>
    <w:p>
      <w:pPr>
        <w:spacing w:line="360" w:lineRule="auto"/>
        <w:jc w:val="center"/>
        <w:rPr>
          <w:rFonts w:hint="eastAsia" w:ascii="宋体" w:hAnsi="宋体"/>
          <w:b/>
          <w:sz w:val="36"/>
        </w:rPr>
      </w:pPr>
      <w:r>
        <w:rPr>
          <w:rFonts w:hint="eastAsia" w:ascii="宋体" w:hAnsi="宋体"/>
          <w:b/>
          <w:sz w:val="36"/>
        </w:rPr>
        <w:t>专利独占实施许可合同</w:t>
      </w:r>
    </w:p>
    <w:p/>
    <w:p/>
    <w:p/>
    <w:p/>
    <w:p>
      <w:pPr>
        <w:pStyle w:val="2"/>
        <w:rPr>
          <w:rFonts w:hint="default" w:eastAsia="宋体"/>
          <w:lang w:val="en-US" w:eastAsia="zh-CN"/>
        </w:rPr>
      </w:pPr>
      <w:r>
        <w:t>甲方</w:t>
      </w:r>
      <w:r>
        <w:rPr>
          <w:rFonts w:hint="eastAsia"/>
          <w:lang w:eastAsia="zh-CN"/>
        </w:rPr>
        <w:t>（</w:t>
      </w:r>
      <w:r>
        <w:rPr>
          <w:rFonts w:hint="eastAsia"/>
          <w:lang w:val="en-US" w:eastAsia="zh-CN"/>
        </w:rPr>
        <w:t>专利许可方</w:t>
      </w:r>
      <w:r>
        <w:rPr>
          <w:rFonts w:hint="eastAsia"/>
          <w:lang w:eastAsia="zh-CN"/>
        </w:rPr>
        <w:t>）</w:t>
      </w:r>
      <w:r>
        <w:t>：</w:t>
      </w:r>
      <w:r>
        <w:rPr>
          <w:rFonts w:hint="eastAsia"/>
          <w:lang w:val="en-US" w:eastAsia="zh-CN"/>
        </w:rPr>
        <w:t>泰州职业技术学院</w:t>
      </w:r>
    </w:p>
    <w:p>
      <w:pPr>
        <w:rPr>
          <w:rFonts w:hint="eastAsia" w:ascii="Times New Roman" w:hAnsi="Times New Roman" w:eastAsia="宋体" w:cstheme="minorBidi"/>
          <w:kern w:val="2"/>
          <w:sz w:val="21"/>
          <w:lang w:val="en-US" w:eastAsia="zh-CN" w:bidi="ar-SA"/>
        </w:rPr>
      </w:pPr>
      <w:r>
        <w:t>　　乙方</w:t>
      </w:r>
      <w:r>
        <w:rPr>
          <w:rFonts w:hint="eastAsia"/>
          <w:lang w:eastAsia="zh-CN"/>
        </w:rPr>
        <w:t>（</w:t>
      </w:r>
      <w:r>
        <w:rPr>
          <w:rFonts w:hint="eastAsia"/>
          <w:lang w:val="en-US" w:eastAsia="zh-CN"/>
        </w:rPr>
        <w:t>专利受让方</w:t>
      </w:r>
      <w:r>
        <w:rPr>
          <w:rFonts w:hint="eastAsia"/>
          <w:lang w:eastAsia="zh-CN"/>
        </w:rPr>
        <w:t>）</w:t>
      </w:r>
      <w:r>
        <w:t>：</w:t>
      </w:r>
      <w:r>
        <w:rPr>
          <w:rFonts w:hint="eastAsia" w:ascii="Times New Roman" w:hAnsi="Times New Roman" w:eastAsia="宋体" w:cstheme="minorBidi"/>
          <w:kern w:val="2"/>
          <w:sz w:val="21"/>
          <w:lang w:val="en-US" w:eastAsia="zh-CN" w:bidi="ar-SA"/>
        </w:rPr>
        <w:t>恒帆医药科技（泰州）</w:t>
      </w:r>
      <w:r>
        <w:rPr>
          <w:rFonts w:hint="eastAsia" w:ascii="Times New Roman" w:hAnsi="Times New Roman" w:eastAsia="宋体" w:cstheme="minorBidi"/>
          <w:kern w:val="2"/>
          <w:sz w:val="21"/>
          <w:lang w:val="en-US" w:eastAsia="zh-CN" w:bidi="ar-SA"/>
        </w:rPr>
        <w:t>有限公司</w:t>
      </w:r>
    </w:p>
    <w:p>
      <w:pPr>
        <w:pStyle w:val="2"/>
        <w:rPr>
          <w:rFonts w:hint="eastAsia" w:ascii="Times New Roman" w:hAnsi="Times New Roman" w:eastAsia="宋体" w:cstheme="minorBidi"/>
          <w:kern w:val="2"/>
          <w:sz w:val="21"/>
          <w:lang w:val="en-US" w:eastAsia="zh-CN" w:bidi="ar-SA"/>
        </w:rPr>
      </w:pPr>
      <w:r>
        <w:rPr>
          <w:rFonts w:hint="eastAsia" w:ascii="Times New Roman" w:hAnsi="Times New Roman" w:eastAsia="宋体" w:cstheme="minorBidi"/>
          <w:kern w:val="2"/>
          <w:sz w:val="21"/>
          <w:lang w:val="en-US" w:eastAsia="zh-CN" w:bidi="ar-SA"/>
        </w:rPr>
        <w:t xml:space="preserve"> </w:t>
      </w:r>
    </w:p>
    <w:p>
      <w:pPr>
        <w:pStyle w:val="2"/>
      </w:pPr>
      <w:r>
        <w:t>　　甲乙双方在平等互利的基础上，就甲方特许乙方在中国大陆地区独占使用甲方</w:t>
      </w:r>
      <w:r>
        <w:rPr>
          <w:rFonts w:hint="eastAsia"/>
          <w:lang w:val="en-US" w:eastAsia="zh-CN"/>
        </w:rPr>
        <w:t>发明</w:t>
      </w:r>
      <w:r>
        <w:t>专利“耐水木塑复合材料及其制备方法”(以下简称本专利，专利号：ZL20xx210100659.3)。</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eastAsia="仿宋_GB2312"/>
          <w:sz w:val="28"/>
        </w:rPr>
      </w:pP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eastAsia="仿宋_GB2312"/>
          <w:sz w:val="28"/>
        </w:rPr>
      </w:pP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_GB2312" w:eastAsia="仿宋_GB2312"/>
          <w:sz w:val="28"/>
        </w:rPr>
      </w:pPr>
      <w:r>
        <w:rPr>
          <w:rFonts w:hint="eastAsia" w:ascii="仿宋_GB2312" w:eastAsia="仿宋_GB2312"/>
          <w:sz w:val="28"/>
        </w:rPr>
        <w:t>鉴于许可方</w:t>
      </w:r>
      <w:r>
        <w:rPr>
          <w:rFonts w:hint="eastAsia" w:ascii="仿宋_GB2312" w:eastAsia="仿宋_GB2312"/>
          <w:sz w:val="28"/>
          <w:szCs w:val="28"/>
          <w:u w:val="single"/>
        </w:rPr>
        <w:t xml:space="preserve"> </w:t>
      </w:r>
      <w:r>
        <w:rPr>
          <w:rFonts w:hint="eastAsia" w:ascii="仿宋_GB2312" w:eastAsia="仿宋_GB2312"/>
          <w:sz w:val="28"/>
          <w:szCs w:val="28"/>
          <w:u w:val="single"/>
          <w:lang w:val="en-US" w:eastAsia="zh-CN"/>
        </w:rPr>
        <w:t>泰州职业技术学院</w:t>
      </w:r>
      <w:r>
        <w:rPr>
          <w:rFonts w:hint="eastAsia" w:ascii="仿宋_GB2312" w:eastAsia="仿宋_GB2312"/>
          <w:sz w:val="28"/>
          <w:szCs w:val="28"/>
          <w:u w:val="single"/>
        </w:rPr>
        <w:t xml:space="preserve"> </w:t>
      </w:r>
      <w:r>
        <w:rPr>
          <w:rFonts w:hint="eastAsia" w:ascii="仿宋_GB2312" w:eastAsia="仿宋_GB2312"/>
          <w:sz w:val="28"/>
        </w:rPr>
        <w:t>拥有</w:t>
      </w:r>
      <w:r>
        <w:rPr>
          <w:rFonts w:hint="eastAsia"/>
          <w:sz w:val="28"/>
          <w:u w:val="single"/>
        </w:rPr>
        <w:t>一种苯并呋喃类杂环磺酰氯的合成方</w:t>
      </w:r>
      <w:r>
        <w:rPr>
          <w:rFonts w:hint="eastAsia"/>
          <w:sz w:val="28"/>
          <w:u w:val="single"/>
          <w:lang w:val="en-US" w:eastAsia="zh-CN"/>
        </w:rPr>
        <w:t>法等三项</w:t>
      </w:r>
      <w:r>
        <w:rPr>
          <w:rFonts w:hint="eastAsia" w:ascii="仿宋_GB2312" w:eastAsia="仿宋_GB2312"/>
          <w:sz w:val="28"/>
        </w:rPr>
        <w:t>专利；鉴于被许可方</w:t>
      </w:r>
      <w:r>
        <w:rPr>
          <w:rFonts w:hint="eastAsia"/>
          <w:sz w:val="28"/>
          <w:u w:val="single"/>
        </w:rPr>
        <w:t xml:space="preserve"> </w:t>
      </w:r>
      <w:r>
        <w:rPr>
          <w:rFonts w:hint="eastAsia"/>
          <w:sz w:val="28"/>
          <w:u w:val="single"/>
          <w:lang w:val="en-US" w:eastAsia="zh-CN"/>
        </w:rPr>
        <w:t>恒帆医药科技（泰州）有限公司</w:t>
      </w:r>
      <w:r>
        <w:rPr>
          <w:rFonts w:hint="eastAsia"/>
          <w:sz w:val="28"/>
          <w:u w:val="single"/>
        </w:rPr>
        <w:t xml:space="preserve"> </w:t>
      </w:r>
      <w:r>
        <w:rPr>
          <w:rFonts w:hint="eastAsia" w:ascii="仿宋_GB2312" w:eastAsia="仿宋_GB2312"/>
          <w:sz w:val="28"/>
        </w:rPr>
        <w:t>属于</w:t>
      </w:r>
      <w:r>
        <w:rPr>
          <w:rFonts w:hint="eastAsia" w:ascii="仿宋_GB2312" w:eastAsia="仿宋_GB2312"/>
          <w:sz w:val="28"/>
          <w:u w:val="single"/>
        </w:rPr>
        <w:t xml:space="preserve">  </w:t>
      </w:r>
      <w:r>
        <w:rPr>
          <w:rFonts w:hint="eastAsia" w:ascii="仿宋_GB2312" w:eastAsia="仿宋_GB2312"/>
          <w:sz w:val="28"/>
          <w:u w:val="single"/>
          <w:lang w:val="en-US" w:eastAsia="zh-CN"/>
        </w:rPr>
        <w:t>医药</w:t>
      </w:r>
      <w:r>
        <w:rPr>
          <w:rFonts w:hint="eastAsia" w:ascii="仿宋_GB2312" w:eastAsia="仿宋_GB2312"/>
          <w:sz w:val="28"/>
          <w:u w:val="single"/>
        </w:rPr>
        <w:t xml:space="preserve"> </w:t>
      </w:r>
      <w:r>
        <w:rPr>
          <w:rFonts w:hint="eastAsia" w:ascii="仿宋_GB2312" w:eastAsia="仿宋_GB2312"/>
          <w:sz w:val="28"/>
        </w:rPr>
        <w:t>领域的企业，对许可方的专利技术有所了解，希望获得许可而实施该专利技术；鉴于许可方同意向被许可方授予所请求的许可；双方一致同意签订本合同。</w:t>
      </w:r>
    </w:p>
    <w:p>
      <w:pPr>
        <w:spacing w:line="500" w:lineRule="exact"/>
        <w:ind w:firstLine="560" w:firstLineChars="200"/>
        <w:textAlignment w:val="baseline"/>
        <w:rPr>
          <w:rFonts w:hint="eastAsia" w:ascii="仿宋_GB2312" w:eastAsia="仿宋_GB2312"/>
          <w:sz w:val="28"/>
        </w:rPr>
      </w:pPr>
    </w:p>
    <w:p>
      <w:pPr>
        <w:pStyle w:val="2"/>
      </w:pPr>
      <w:r>
        <w:t>一、甲方权利、责任与义务</w:t>
      </w:r>
    </w:p>
    <w:p>
      <w:pPr>
        <w:pStyle w:val="2"/>
      </w:pPr>
      <w:r>
        <w:t>　</w:t>
      </w:r>
      <w:r>
        <w:rPr>
          <w:rFonts w:hint="eastAsia"/>
          <w:lang w:val="en-US" w:eastAsia="zh-CN"/>
        </w:rPr>
        <w:t xml:space="preserve">1. </w:t>
      </w:r>
      <w:r>
        <w:t>甲方特许乙方在中国大陆地区独占使用本专利，甲方不得在中国大陆地区再特许第二家使用本专利，且甲方(</w:t>
      </w:r>
      <w:r>
        <w:rPr>
          <w:rFonts w:hint="eastAsia"/>
          <w:lang w:val="en-US" w:eastAsia="zh-CN"/>
        </w:rPr>
        <w:t>专</w:t>
      </w:r>
      <w:r>
        <w:t>利权人)也不得在独占许可期间使用本专利，如有违约，将负责赔偿给乙方所带来的一切经济损失。</w:t>
      </w:r>
    </w:p>
    <w:p>
      <w:pPr>
        <w:pStyle w:val="2"/>
      </w:pPr>
      <w:r>
        <w:t>　</w:t>
      </w:r>
      <w:r>
        <w:rPr>
          <w:rFonts w:hint="eastAsia"/>
          <w:lang w:val="en-US" w:eastAsia="zh-CN"/>
        </w:rPr>
        <w:t xml:space="preserve">2. </w:t>
      </w:r>
      <w:r>
        <w:t>甲方有义务向乙方提供有关专利文件，有技术上的更新及时通知乙方。</w:t>
      </w:r>
    </w:p>
    <w:p>
      <w:pPr>
        <w:pStyle w:val="2"/>
      </w:pPr>
      <w:r>
        <w:t>二、乙方权利、责任与义务</w:t>
      </w:r>
    </w:p>
    <w:p>
      <w:pPr>
        <w:spacing w:line="500" w:lineRule="exact"/>
        <w:ind w:firstLine="420" w:firstLineChars="200"/>
        <w:textAlignment w:val="baseline"/>
      </w:pPr>
      <w:r>
        <w:t>　　1、乙方享有自</w:t>
      </w:r>
      <w:bookmarkStart w:id="0" w:name="_GoBack"/>
      <w:bookmarkEnd w:id="0"/>
      <w:r>
        <w:t>年 日至年日在中国大陆地区独占使用本专利使用权。</w:t>
      </w:r>
    </w:p>
    <w:p>
      <w:pPr>
        <w:pStyle w:val="2"/>
      </w:pPr>
      <w:r>
        <w:t>2、乙方必须按国家行业标准法进行生产加工保证其商品质量，严禁滥用一切手段搞不争当竞争，用低劣产品混淆、误导消费者。</w:t>
      </w:r>
    </w:p>
    <w:p>
      <w:pPr>
        <w:pStyle w:val="2"/>
      </w:pPr>
      <w:r>
        <w:t>　　3、乙方经营必须合法。</w:t>
      </w:r>
    </w:p>
    <w:p>
      <w:pPr>
        <w:pStyle w:val="2"/>
      </w:pPr>
      <w:r>
        <w:t>鉴于被许可方(申达电气集团有限公司)属于 变压器 领域的企业，拥有实施该8项专利的厂房、设备、人员等各种条件，并对许可方的专利技术有所了解，希望获得许可而实施该8项专利技术;</w:t>
      </w:r>
    </w:p>
    <w:p>
      <w:pPr>
        <w:pStyle w:val="2"/>
      </w:pPr>
      <w:r>
        <w:t>　　鉴于许可方同意向被许可方授予所请求的许可;</w:t>
      </w:r>
    </w:p>
    <w:p>
      <w:pPr>
        <w:pStyle w:val="2"/>
      </w:pPr>
      <w:r>
        <w:t>　　双方一致同意签订本合同</w:t>
      </w:r>
    </w:p>
    <w:p>
      <w:pPr>
        <w:spacing w:line="500" w:lineRule="exact"/>
        <w:ind w:firstLine="420" w:firstLineChars="200"/>
        <w:textAlignment w:val="baseline"/>
        <w:rPr>
          <w:rFonts w:hint="eastAsia"/>
        </w:rPr>
      </w:pPr>
    </w:p>
    <w:p>
      <w:pPr>
        <w:spacing w:before="120" w:beforeLines="0" w:after="156" w:afterLines="50" w:line="500" w:lineRule="exact"/>
        <w:ind w:firstLine="601"/>
        <w:jc w:val="left"/>
        <w:rPr>
          <w:rFonts w:hint="eastAsia" w:ascii="黑体" w:eastAsia="黑体"/>
          <w:sz w:val="28"/>
          <w:szCs w:val="28"/>
        </w:rPr>
      </w:pPr>
      <w:r>
        <w:rPr>
          <w:rFonts w:hint="eastAsia" w:ascii="黑体" w:eastAsia="黑体"/>
          <w:b/>
          <w:sz w:val="28"/>
          <w:szCs w:val="28"/>
        </w:rPr>
        <w:t>第一条    名词和术语</w:t>
      </w:r>
    </w:p>
    <w:p>
      <w:pPr>
        <w:spacing w:line="500" w:lineRule="exact"/>
        <w:ind w:firstLine="420" w:firstLineChars="200"/>
        <w:textAlignment w:val="baseline"/>
        <w:rPr>
          <w:rFonts w:hint="eastAsia"/>
          <w:lang w:val="en-US" w:eastAsia="zh-CN"/>
        </w:rPr>
      </w:pPr>
      <w:r>
        <w:t>专利——本合同中所指的8项专利(详见附件)是许可方许可被许可方实施的由中国专利局授权的</w:t>
      </w:r>
      <w:r>
        <w:rPr>
          <w:rFonts w:hint="eastAsia"/>
          <w:lang w:val="en-US" w:eastAsia="zh-CN"/>
        </w:rPr>
        <w:t>发明</w:t>
      </w:r>
      <w:r>
        <w:t>专利。</w:t>
      </w:r>
      <w:r>
        <w:rPr>
          <w:rFonts w:hint="eastAsia"/>
          <w:lang w:val="en-US" w:eastAsia="zh-CN"/>
        </w:rPr>
        <w:t>具体为：</w:t>
      </w:r>
    </w:p>
    <w:p>
      <w:pPr>
        <w:spacing w:line="500" w:lineRule="exact"/>
        <w:ind w:firstLine="420" w:firstLineChars="200"/>
        <w:textAlignment w:val="baseline"/>
        <w:rPr>
          <w:rFonts w:hint="eastAsia" w:ascii="仿宋_GB2312" w:eastAsia="仿宋_GB2312"/>
          <w:sz w:val="28"/>
        </w:rPr>
      </w:pPr>
      <w:r>
        <w:rPr>
          <w:rFonts w:hint="eastAsia"/>
          <w:lang w:val="en-US" w:eastAsia="zh-CN"/>
        </w:rPr>
        <w:t>专利一：</w:t>
      </w:r>
      <w:r>
        <w:rPr>
          <w:rFonts w:hint="eastAsia" w:ascii="仿宋_GB2312" w:eastAsia="仿宋_GB2312"/>
          <w:sz w:val="28"/>
        </w:rPr>
        <w:t>专利号为</w:t>
      </w:r>
      <w:r>
        <w:rPr>
          <w:rFonts w:hint="eastAsia" w:ascii="仿宋_GB2312" w:eastAsia="仿宋_GB2312"/>
          <w:sz w:val="28"/>
          <w:u w:val="single"/>
        </w:rPr>
        <w:t xml:space="preserve"> </w:t>
      </w:r>
      <w:r>
        <w:rPr>
          <w:rFonts w:hint="eastAsia" w:ascii="仿宋_GB2312" w:eastAsia="仿宋_GB2312"/>
          <w:sz w:val="28"/>
          <w:szCs w:val="28"/>
          <w:u w:val="single"/>
        </w:rPr>
        <w:t xml:space="preserve">       </w:t>
      </w:r>
      <w:r>
        <w:rPr>
          <w:rFonts w:hint="eastAsia" w:ascii="仿宋_GB2312" w:eastAsia="仿宋_GB2312"/>
          <w:sz w:val="28"/>
          <w:u w:val="single"/>
        </w:rPr>
        <w:t xml:space="preserve"> ，</w:t>
      </w:r>
      <w:r>
        <w:rPr>
          <w:rFonts w:hint="eastAsia" w:ascii="仿宋_GB2312" w:eastAsia="仿宋_GB2312"/>
          <w:sz w:val="28"/>
        </w:rPr>
        <w:t>发明名称为</w:t>
      </w:r>
      <w:r>
        <w:rPr>
          <w:rFonts w:hint="eastAsia" w:ascii="仿宋_GB2312" w:eastAsia="仿宋_GB2312"/>
          <w:sz w:val="28"/>
          <w:u w:val="single"/>
        </w:rPr>
        <w:t xml:space="preserve">               </w:t>
      </w:r>
      <w:r>
        <w:rPr>
          <w:rFonts w:hint="eastAsia" w:ascii="仿宋_GB2312" w:eastAsia="仿宋_GB2312"/>
          <w:sz w:val="28"/>
        </w:rPr>
        <w:t>。</w:t>
      </w:r>
    </w:p>
    <w:p>
      <w:pPr>
        <w:spacing w:line="500" w:lineRule="exact"/>
        <w:ind w:firstLine="420" w:firstLineChars="200"/>
        <w:textAlignment w:val="baseline"/>
        <w:rPr>
          <w:rFonts w:hint="eastAsia" w:ascii="仿宋_GB2312" w:eastAsia="仿宋_GB2312"/>
          <w:sz w:val="28"/>
        </w:rPr>
      </w:pPr>
      <w:r>
        <w:rPr>
          <w:rFonts w:hint="eastAsia"/>
          <w:lang w:val="en-US" w:eastAsia="zh-CN"/>
        </w:rPr>
        <w:t>专利二：</w:t>
      </w:r>
      <w:r>
        <w:rPr>
          <w:rFonts w:hint="eastAsia" w:ascii="仿宋_GB2312" w:eastAsia="仿宋_GB2312"/>
          <w:sz w:val="28"/>
        </w:rPr>
        <w:t>专利号为</w:t>
      </w:r>
      <w:r>
        <w:rPr>
          <w:rFonts w:hint="eastAsia" w:ascii="仿宋_GB2312" w:eastAsia="仿宋_GB2312"/>
          <w:sz w:val="28"/>
          <w:u w:val="single"/>
        </w:rPr>
        <w:t xml:space="preserve"> </w:t>
      </w:r>
      <w:r>
        <w:rPr>
          <w:rFonts w:hint="eastAsia" w:ascii="仿宋_GB2312" w:eastAsia="仿宋_GB2312"/>
          <w:sz w:val="28"/>
          <w:szCs w:val="28"/>
          <w:u w:val="single"/>
        </w:rPr>
        <w:t xml:space="preserve">       </w:t>
      </w:r>
      <w:r>
        <w:rPr>
          <w:rFonts w:hint="eastAsia" w:ascii="仿宋_GB2312" w:eastAsia="仿宋_GB2312"/>
          <w:sz w:val="28"/>
          <w:u w:val="single"/>
        </w:rPr>
        <w:t xml:space="preserve"> ，</w:t>
      </w:r>
      <w:r>
        <w:rPr>
          <w:rFonts w:hint="eastAsia" w:ascii="仿宋_GB2312" w:eastAsia="仿宋_GB2312"/>
          <w:sz w:val="28"/>
        </w:rPr>
        <w:t>发明名称为</w:t>
      </w:r>
      <w:r>
        <w:rPr>
          <w:rFonts w:hint="eastAsia" w:ascii="仿宋_GB2312" w:eastAsia="仿宋_GB2312"/>
          <w:sz w:val="28"/>
          <w:u w:val="single"/>
        </w:rPr>
        <w:t xml:space="preserve">               </w:t>
      </w:r>
      <w:r>
        <w:rPr>
          <w:rFonts w:hint="eastAsia" w:ascii="仿宋_GB2312" w:eastAsia="仿宋_GB2312"/>
          <w:sz w:val="28"/>
        </w:rPr>
        <w:t>。</w:t>
      </w:r>
    </w:p>
    <w:p>
      <w:pPr>
        <w:spacing w:line="500" w:lineRule="exact"/>
        <w:ind w:firstLine="420" w:firstLineChars="200"/>
        <w:textAlignment w:val="baseline"/>
        <w:rPr>
          <w:rFonts w:hint="eastAsia" w:ascii="仿宋_GB2312" w:eastAsia="仿宋_GB2312"/>
          <w:sz w:val="28"/>
        </w:rPr>
      </w:pPr>
      <w:r>
        <w:rPr>
          <w:rFonts w:hint="eastAsia"/>
          <w:lang w:val="en-US" w:eastAsia="zh-CN"/>
        </w:rPr>
        <w:t>专利三：</w:t>
      </w:r>
      <w:r>
        <w:rPr>
          <w:rFonts w:hint="eastAsia" w:ascii="仿宋_GB2312" w:eastAsia="仿宋_GB2312"/>
          <w:sz w:val="28"/>
        </w:rPr>
        <w:t>专利号为</w:t>
      </w:r>
      <w:r>
        <w:rPr>
          <w:rFonts w:hint="eastAsia" w:ascii="仿宋_GB2312" w:eastAsia="仿宋_GB2312"/>
          <w:sz w:val="28"/>
          <w:u w:val="single"/>
        </w:rPr>
        <w:t xml:space="preserve"> </w:t>
      </w:r>
      <w:r>
        <w:rPr>
          <w:rFonts w:hint="eastAsia" w:ascii="仿宋_GB2312" w:eastAsia="仿宋_GB2312"/>
          <w:sz w:val="28"/>
          <w:szCs w:val="28"/>
          <w:u w:val="single"/>
        </w:rPr>
        <w:t xml:space="preserve">       </w:t>
      </w:r>
      <w:r>
        <w:rPr>
          <w:rFonts w:hint="eastAsia" w:ascii="仿宋_GB2312" w:eastAsia="仿宋_GB2312"/>
          <w:sz w:val="28"/>
          <w:u w:val="single"/>
        </w:rPr>
        <w:t xml:space="preserve"> ，</w:t>
      </w:r>
      <w:r>
        <w:rPr>
          <w:rFonts w:hint="eastAsia" w:ascii="仿宋_GB2312" w:eastAsia="仿宋_GB2312"/>
          <w:sz w:val="28"/>
        </w:rPr>
        <w:t>发明名称为</w:t>
      </w:r>
      <w:r>
        <w:rPr>
          <w:rFonts w:hint="eastAsia" w:ascii="仿宋_GB2312" w:eastAsia="仿宋_GB2312"/>
          <w:sz w:val="28"/>
          <w:u w:val="single"/>
        </w:rPr>
        <w:t xml:space="preserve">               </w:t>
      </w:r>
      <w:r>
        <w:rPr>
          <w:rFonts w:hint="eastAsia" w:ascii="仿宋_GB2312" w:eastAsia="仿宋_GB2312"/>
          <w:sz w:val="28"/>
        </w:rPr>
        <w:t>。</w:t>
      </w:r>
    </w:p>
    <w:p>
      <w:pPr>
        <w:spacing w:line="500" w:lineRule="exact"/>
        <w:ind w:firstLine="420" w:firstLineChars="200"/>
        <w:textAlignment w:val="baseline"/>
        <w:rPr>
          <w:rFonts w:hint="default"/>
          <w:lang w:val="en-US" w:eastAsia="zh-CN"/>
        </w:rPr>
      </w:pPr>
      <w:r>
        <w:t>独占实施许可——指许可方许可被许可方在合同约定的期限、地区、技术领域内实施该</w:t>
      </w:r>
      <w:r>
        <w:rPr>
          <w:rFonts w:hint="eastAsia"/>
          <w:lang w:val="en-US" w:eastAsia="zh-CN"/>
        </w:rPr>
        <w:t>3</w:t>
      </w:r>
      <w:r>
        <w:t>项专利技术，许可方和任何被许可方以外的单位或个人都不得实施该</w:t>
      </w:r>
      <w:r>
        <w:rPr>
          <w:rFonts w:hint="eastAsia"/>
          <w:lang w:val="en-US" w:eastAsia="zh-CN"/>
        </w:rPr>
        <w:t>3</w:t>
      </w:r>
      <w:r>
        <w:t>项专利技术。</w:t>
      </w:r>
    </w:p>
    <w:p>
      <w:pPr>
        <w:spacing w:line="500" w:lineRule="exact"/>
        <w:ind w:firstLine="420" w:firstLineChars="200"/>
        <w:textAlignment w:val="baseline"/>
        <w:rPr>
          <w:rFonts w:hint="default"/>
          <w:lang w:val="en-US" w:eastAsia="zh-CN"/>
        </w:rPr>
      </w:pPr>
    </w:p>
    <w:p>
      <w:pPr>
        <w:spacing w:line="500" w:lineRule="exact"/>
        <w:ind w:firstLine="560" w:firstLineChars="200"/>
        <w:textAlignment w:val="baseline"/>
        <w:rPr>
          <w:rFonts w:hint="eastAsia" w:ascii="仿宋_GB2312" w:eastAsia="仿宋_GB2312"/>
          <w:sz w:val="28"/>
        </w:rPr>
      </w:pPr>
      <w:r>
        <w:rPr>
          <w:rFonts w:hint="eastAsia" w:ascii="仿宋_GB2312" w:eastAsia="仿宋_GB2312"/>
          <w:sz w:val="28"/>
        </w:rPr>
        <w:t>专利——本合同中所指的专利是许可方许可被许可方实施的由中华人民共和国知识产权局受理并授权的发明专利，其专利号为</w:t>
      </w:r>
      <w:r>
        <w:rPr>
          <w:rFonts w:hint="eastAsia" w:ascii="仿宋_GB2312" w:eastAsia="仿宋_GB2312"/>
          <w:sz w:val="28"/>
          <w:u w:val="single"/>
        </w:rPr>
        <w:t xml:space="preserve"> </w:t>
      </w:r>
      <w:r>
        <w:rPr>
          <w:rFonts w:hint="eastAsia" w:ascii="仿宋_GB2312" w:eastAsia="仿宋_GB2312"/>
          <w:sz w:val="28"/>
          <w:szCs w:val="28"/>
          <w:u w:val="single"/>
        </w:rPr>
        <w:t xml:space="preserve">       </w:t>
      </w:r>
      <w:r>
        <w:rPr>
          <w:rFonts w:hint="eastAsia" w:ascii="仿宋_GB2312" w:eastAsia="仿宋_GB2312"/>
          <w:sz w:val="28"/>
          <w:u w:val="single"/>
        </w:rPr>
        <w:t xml:space="preserve"> ，</w:t>
      </w:r>
      <w:r>
        <w:rPr>
          <w:rFonts w:hint="eastAsia" w:ascii="仿宋_GB2312" w:eastAsia="仿宋_GB2312"/>
          <w:sz w:val="28"/>
        </w:rPr>
        <w:t>发明名称为</w:t>
      </w:r>
      <w:r>
        <w:rPr>
          <w:rFonts w:hint="eastAsia" w:ascii="仿宋_GB2312" w:eastAsia="仿宋_GB2312"/>
          <w:sz w:val="28"/>
          <w:u w:val="single"/>
        </w:rPr>
        <w:t xml:space="preserve">               </w:t>
      </w:r>
      <w:r>
        <w:rPr>
          <w:rFonts w:hint="eastAsia" w:ascii="仿宋_GB2312" w:eastAsia="仿宋_GB2312"/>
          <w:sz w:val="28"/>
        </w:rPr>
        <w:t>。</w:t>
      </w:r>
    </w:p>
    <w:p>
      <w:pPr>
        <w:spacing w:line="500" w:lineRule="exact"/>
        <w:ind w:firstLine="560" w:firstLineChars="200"/>
        <w:textAlignment w:val="baseline"/>
        <w:rPr>
          <w:rFonts w:hint="eastAsia" w:ascii="仿宋_GB2312" w:eastAsia="仿宋_GB2312"/>
          <w:sz w:val="28"/>
        </w:rPr>
      </w:pPr>
      <w:r>
        <w:rPr>
          <w:rFonts w:hint="eastAsia" w:ascii="仿宋_GB2312" w:eastAsia="仿宋_GB2312"/>
          <w:sz w:val="28"/>
        </w:rPr>
        <w:t>技术资料——指全部专利申请文件和与实施该专利有关的技术路线及设计图纸、工艺图纸、工艺配方、工艺流程及制造合同产品所需的工装、设备清单等技术资料。</w:t>
      </w:r>
    </w:p>
    <w:p>
      <w:pPr>
        <w:spacing w:line="500" w:lineRule="exact"/>
        <w:ind w:firstLine="560" w:firstLineChars="200"/>
        <w:textAlignment w:val="baseline"/>
        <w:rPr>
          <w:rFonts w:hint="eastAsia" w:ascii="仿宋_GB2312" w:eastAsia="仿宋_GB2312"/>
          <w:sz w:val="28"/>
        </w:rPr>
      </w:pPr>
      <w:r>
        <w:rPr>
          <w:rFonts w:hint="eastAsia" w:ascii="仿宋_GB2312" w:eastAsia="仿宋_GB2312"/>
          <w:sz w:val="28"/>
        </w:rPr>
        <w:t>合同产品——指被许可方使用本合同提供的被许可专利技术制造的产品。</w:t>
      </w:r>
    </w:p>
    <w:p>
      <w:pPr>
        <w:spacing w:line="500" w:lineRule="exact"/>
        <w:ind w:firstLine="560" w:firstLineChars="200"/>
        <w:textAlignment w:val="baseline"/>
        <w:rPr>
          <w:rFonts w:hint="eastAsia" w:ascii="仿宋_GB2312" w:eastAsia="仿宋_GB2312"/>
          <w:sz w:val="28"/>
        </w:rPr>
      </w:pPr>
      <w:r>
        <w:rPr>
          <w:rFonts w:hint="eastAsia" w:ascii="仿宋_GB2312" w:eastAsia="仿宋_GB2312"/>
          <w:sz w:val="28"/>
        </w:rPr>
        <w:t>技术服务——指许可方为被许可方实施专利及合同提供的技术所进行的服务，包括传授技术与培训人员。</w:t>
      </w:r>
    </w:p>
    <w:p>
      <w:pPr>
        <w:spacing w:line="500" w:lineRule="exact"/>
        <w:ind w:firstLine="560" w:firstLineChars="200"/>
        <w:textAlignment w:val="baseline"/>
        <w:rPr>
          <w:rFonts w:hint="eastAsia" w:ascii="仿宋_GB2312" w:eastAsia="仿宋_GB2312"/>
          <w:sz w:val="28"/>
        </w:rPr>
      </w:pPr>
      <w:r>
        <w:rPr>
          <w:rFonts w:hint="eastAsia" w:ascii="仿宋_GB2312" w:eastAsia="仿宋_GB2312"/>
          <w:sz w:val="28"/>
        </w:rPr>
        <w:t>销售利润——指专利产品销售后，总销售额减去成本、税金后的利润额。</w:t>
      </w:r>
    </w:p>
    <w:p>
      <w:pPr>
        <w:spacing w:line="500" w:lineRule="exact"/>
        <w:ind w:firstLine="560" w:firstLineChars="200"/>
        <w:textAlignment w:val="baseline"/>
        <w:rPr>
          <w:rFonts w:hint="eastAsia" w:ascii="仿宋_GB2312" w:eastAsia="仿宋_GB2312"/>
          <w:sz w:val="28"/>
        </w:rPr>
      </w:pPr>
      <w:r>
        <w:rPr>
          <w:rFonts w:hint="eastAsia" w:ascii="仿宋_GB2312" w:eastAsia="仿宋_GB2312"/>
          <w:sz w:val="28"/>
        </w:rPr>
        <w:t>改进技术——指在许可方许可被许可方实施的技术基础上改进的技术。</w:t>
      </w:r>
    </w:p>
    <w:p>
      <w:pPr>
        <w:spacing w:line="500" w:lineRule="exact"/>
        <w:ind w:firstLine="560" w:firstLineChars="200"/>
        <w:textAlignment w:val="baseline"/>
        <w:rPr>
          <w:rFonts w:hint="eastAsia" w:ascii="仿宋_GB2312" w:eastAsia="仿宋_GB2312"/>
          <w:sz w:val="28"/>
        </w:rPr>
      </w:pPr>
      <w:r>
        <w:rPr>
          <w:rFonts w:hint="eastAsia" w:ascii="仿宋_GB2312" w:eastAsia="仿宋_GB2312"/>
          <w:sz w:val="28"/>
        </w:rPr>
        <w:t>独占许可——指许可方许可被许可方在合同约定的期限、地区、技术领域内实施该专利技术，许可方和任何被许可方以外的单位或个人都不得实施该专利技术。</w:t>
      </w:r>
    </w:p>
    <w:p>
      <w:pPr>
        <w:spacing w:before="120" w:beforeLines="0" w:after="156" w:afterLines="50" w:line="500" w:lineRule="exact"/>
        <w:ind w:firstLine="601"/>
        <w:jc w:val="left"/>
        <w:rPr>
          <w:rFonts w:hint="eastAsia" w:ascii="黑体" w:eastAsia="黑体"/>
          <w:b/>
          <w:sz w:val="28"/>
          <w:szCs w:val="28"/>
        </w:rPr>
      </w:pPr>
      <w:r>
        <w:rPr>
          <w:rFonts w:hint="eastAsia" w:ascii="黑体" w:eastAsia="黑体"/>
          <w:b/>
          <w:sz w:val="28"/>
          <w:szCs w:val="28"/>
        </w:rPr>
        <w:t>第二条   专利许可的方式与范围</w:t>
      </w:r>
    </w:p>
    <w:p>
      <w:pPr>
        <w:spacing w:line="500" w:lineRule="exact"/>
        <w:ind w:firstLine="560" w:firstLineChars="200"/>
        <w:textAlignment w:val="baseline"/>
        <w:rPr>
          <w:rFonts w:hint="eastAsia" w:ascii="仿宋_GB2312" w:eastAsia="仿宋_GB2312"/>
          <w:sz w:val="28"/>
        </w:rPr>
      </w:pPr>
      <w:r>
        <w:rPr>
          <w:rFonts w:hint="eastAsia" w:ascii="仿宋_GB2312" w:eastAsia="仿宋_GB2312"/>
          <w:sz w:val="28"/>
        </w:rPr>
        <w:t>本专利的许可方式为独占许可，许可时间为自合同生效起</w:t>
      </w:r>
      <w:r>
        <w:rPr>
          <w:rFonts w:hint="eastAsia" w:ascii="仿宋_GB2312" w:eastAsia="仿宋_GB2312"/>
          <w:sz w:val="28"/>
          <w:lang w:val="en-US" w:eastAsia="zh-CN"/>
        </w:rPr>
        <w:t>10</w:t>
      </w:r>
      <w:r>
        <w:rPr>
          <w:rFonts w:hint="eastAsia" w:ascii="仿宋_GB2312" w:eastAsia="仿宋_GB2312"/>
          <w:sz w:val="28"/>
        </w:rPr>
        <w:t>年，在此期间被许可方可在全球范围内使用该专利技术以及使用、销售依照该专利技术直接获得的产品，包括出口依照该专利技术直接获得的产品。</w:t>
      </w:r>
    </w:p>
    <w:p>
      <w:pPr>
        <w:pStyle w:val="2"/>
      </w:pPr>
      <w:r>
        <w:t>第二条 专利许可的方式与范围</w:t>
      </w:r>
    </w:p>
    <w:p>
      <w:pPr>
        <w:pStyle w:val="2"/>
      </w:pPr>
      <w:r>
        <w:t>　　该</w:t>
      </w:r>
      <w:r>
        <w:rPr>
          <w:rFonts w:hint="eastAsia"/>
          <w:lang w:val="en-US" w:eastAsia="zh-CN"/>
        </w:rPr>
        <w:t>3</w:t>
      </w:r>
      <w:r>
        <w:t>项专利的许可方式是独占许可;</w:t>
      </w:r>
    </w:p>
    <w:p>
      <w:pPr>
        <w:spacing w:line="500" w:lineRule="exact"/>
        <w:ind w:firstLine="420" w:firstLineChars="200"/>
        <w:textAlignment w:val="baseline"/>
        <w:rPr>
          <w:rFonts w:hint="eastAsia" w:ascii="仿宋_GB2312" w:eastAsia="仿宋_GB2312"/>
          <w:sz w:val="28"/>
        </w:rPr>
      </w:pPr>
      <w:r>
        <w:t>　　该</w:t>
      </w:r>
      <w:r>
        <w:rPr>
          <w:rFonts w:hint="eastAsia"/>
          <w:lang w:val="en-US" w:eastAsia="zh-CN"/>
        </w:rPr>
        <w:t>3</w:t>
      </w:r>
      <w:r>
        <w:t>项专利的许可范围是在国内范围内制造、使用、销售使用其专利产品。</w:t>
      </w:r>
    </w:p>
    <w:p>
      <w:pPr>
        <w:spacing w:before="120" w:beforeLines="0" w:after="156" w:afterLines="50" w:line="500" w:lineRule="exact"/>
        <w:ind w:firstLine="601"/>
        <w:jc w:val="left"/>
        <w:rPr>
          <w:rFonts w:hint="eastAsia" w:ascii="黑体" w:eastAsia="黑体"/>
          <w:b/>
          <w:sz w:val="28"/>
          <w:szCs w:val="28"/>
        </w:rPr>
      </w:pPr>
      <w:r>
        <w:rPr>
          <w:rFonts w:hint="eastAsia" w:ascii="黑体" w:eastAsia="黑体"/>
          <w:b/>
          <w:sz w:val="28"/>
          <w:szCs w:val="28"/>
        </w:rPr>
        <w:t>第三条    专利的技术内容</w:t>
      </w:r>
    </w:p>
    <w:p>
      <w:pPr>
        <w:spacing w:line="500" w:lineRule="exact"/>
        <w:ind w:left="561" w:leftChars="267" w:firstLine="5" w:firstLineChars="2"/>
        <w:rPr>
          <w:rFonts w:hint="eastAsia" w:ascii="仿宋_GB2312" w:eastAsia="仿宋_GB2312"/>
          <w:sz w:val="28"/>
          <w:u w:val="single"/>
        </w:rPr>
      </w:pPr>
      <w:r>
        <w:rPr>
          <w:rFonts w:hint="eastAsia" w:ascii="仿宋_GB2312" w:eastAsia="仿宋_GB2312"/>
          <w:sz w:val="28"/>
        </w:rPr>
        <w:t>许可方向被许可方提供专利号为</w:t>
      </w:r>
      <w:r>
        <w:rPr>
          <w:rFonts w:hint="eastAsia" w:ascii="仿宋_GB2312" w:eastAsia="仿宋_GB2312"/>
          <w:sz w:val="28"/>
          <w:u w:val="single"/>
        </w:rPr>
        <w:t xml:space="preserve">  </w:t>
      </w:r>
      <w:r>
        <w:rPr>
          <w:rFonts w:hint="eastAsia" w:ascii="仿宋_GB2312" w:eastAsia="仿宋_GB2312"/>
          <w:sz w:val="28"/>
          <w:szCs w:val="28"/>
          <w:u w:val="single"/>
        </w:rPr>
        <w:t xml:space="preserve">       </w:t>
      </w:r>
      <w:r>
        <w:rPr>
          <w:rFonts w:hint="eastAsia" w:ascii="仿宋_GB2312" w:eastAsia="仿宋_GB2312"/>
          <w:sz w:val="28"/>
        </w:rPr>
        <w:t>，发明名称为</w:t>
      </w:r>
      <w:r>
        <w:rPr>
          <w:rFonts w:hint="eastAsia" w:ascii="仿宋_GB2312" w:eastAsia="仿宋_GB2312"/>
          <w:sz w:val="28"/>
          <w:u w:val="single"/>
        </w:rPr>
        <w:t xml:space="preserve">                  </w:t>
      </w:r>
    </w:p>
    <w:p>
      <w:pPr>
        <w:spacing w:line="500" w:lineRule="exact"/>
        <w:rPr>
          <w:rFonts w:hint="eastAsia" w:ascii="仿宋_GB2312" w:eastAsia="仿宋_GB2312"/>
          <w:sz w:val="28"/>
        </w:rPr>
      </w:pPr>
      <w:r>
        <w:rPr>
          <w:rFonts w:hint="eastAsia" w:ascii="仿宋_GB2312" w:eastAsia="仿宋_GB2312"/>
          <w:sz w:val="28"/>
        </w:rPr>
        <w:t>的全部专利文件，同时提供为实施该专利而必要的培训、指导等。</w:t>
      </w:r>
    </w:p>
    <w:p>
      <w:pPr>
        <w:spacing w:before="120" w:beforeLines="0" w:after="156" w:afterLines="50" w:line="500" w:lineRule="exact"/>
        <w:ind w:firstLine="601"/>
        <w:jc w:val="left"/>
        <w:rPr>
          <w:rFonts w:hint="eastAsia" w:ascii="黑体" w:eastAsia="黑体"/>
          <w:b/>
          <w:sz w:val="28"/>
          <w:szCs w:val="28"/>
        </w:rPr>
      </w:pPr>
      <w:r>
        <w:rPr>
          <w:rFonts w:hint="eastAsia" w:ascii="黑体" w:eastAsia="黑体"/>
          <w:b/>
          <w:sz w:val="28"/>
          <w:szCs w:val="28"/>
        </w:rPr>
        <w:t>第四条   技术资料的交付</w:t>
      </w:r>
    </w:p>
    <w:p>
      <w:pPr>
        <w:spacing w:line="500" w:lineRule="exact"/>
        <w:ind w:firstLine="573"/>
        <w:rPr>
          <w:rFonts w:hint="eastAsia" w:ascii="仿宋_GB2312" w:eastAsia="仿宋_GB2312"/>
          <w:sz w:val="28"/>
        </w:rPr>
      </w:pPr>
      <w:r>
        <w:rPr>
          <w:rFonts w:hint="eastAsia" w:ascii="仿宋_GB2312" w:eastAsia="仿宋_GB2312"/>
          <w:sz w:val="28"/>
        </w:rPr>
        <w:t>合同生效后</w:t>
      </w:r>
      <w:r>
        <w:rPr>
          <w:rFonts w:hint="eastAsia" w:ascii="仿宋_GB2312" w:eastAsia="仿宋_GB2312"/>
          <w:sz w:val="28"/>
          <w:u w:val="single"/>
        </w:rPr>
        <w:t xml:space="preserve">   </w:t>
      </w:r>
      <w:r>
        <w:rPr>
          <w:rFonts w:hint="eastAsia" w:ascii="仿宋_GB2312" w:eastAsia="仿宋_GB2312"/>
          <w:sz w:val="28"/>
        </w:rPr>
        <w:t>日内，许可方向被许可方一次性交付合同第三条所述的全部资料。</w:t>
      </w:r>
    </w:p>
    <w:p>
      <w:pPr>
        <w:spacing w:before="120" w:beforeLines="0" w:after="156" w:afterLines="50" w:line="500" w:lineRule="exact"/>
        <w:ind w:firstLine="601"/>
        <w:jc w:val="left"/>
        <w:rPr>
          <w:rFonts w:hint="eastAsia" w:ascii="黑体" w:eastAsia="黑体"/>
          <w:b/>
          <w:sz w:val="28"/>
          <w:szCs w:val="28"/>
        </w:rPr>
      </w:pPr>
      <w:r>
        <w:rPr>
          <w:rFonts w:hint="eastAsia" w:ascii="黑体" w:eastAsia="黑体"/>
          <w:b/>
          <w:sz w:val="28"/>
          <w:szCs w:val="28"/>
        </w:rPr>
        <w:t>第五条   技术服务与培训</w:t>
      </w:r>
    </w:p>
    <w:p>
      <w:pPr>
        <w:spacing w:line="500" w:lineRule="exact"/>
        <w:ind w:firstLine="570"/>
        <w:rPr>
          <w:rFonts w:hint="eastAsia" w:ascii="仿宋_GB2312" w:eastAsia="仿宋_GB2312"/>
          <w:sz w:val="28"/>
        </w:rPr>
      </w:pPr>
      <w:r>
        <w:rPr>
          <w:rFonts w:hint="eastAsia" w:ascii="仿宋_GB2312" w:eastAsia="仿宋_GB2312"/>
          <w:sz w:val="28"/>
        </w:rPr>
        <w:t>1、许可方负责向被许可方传授合同技术，并解答被许可方提出的有关实施合同技术的问题。</w:t>
      </w:r>
    </w:p>
    <w:p>
      <w:pPr>
        <w:rPr>
          <w:rFonts w:hint="eastAsia" w:ascii="仿宋_GB2312" w:eastAsia="仿宋_GB2312"/>
          <w:sz w:val="28"/>
        </w:rPr>
      </w:pPr>
      <w:r>
        <w:rPr>
          <w:rFonts w:hint="eastAsia" w:ascii="仿宋_GB2312" w:eastAsia="仿宋_GB2312"/>
          <w:sz w:val="28"/>
        </w:rPr>
        <w:t>2、为解决本专利技术实施过程中存在的技术问题，许可方应向被许可方提供有关的技术服务，但以本专利技术的内容为限。</w:t>
      </w:r>
    </w:p>
    <w:p>
      <w:pPr>
        <w:rPr>
          <w:rFonts w:hint="eastAsia" w:ascii="仿宋_GB2312" w:eastAsia="仿宋_GB2312"/>
          <w:sz w:val="28"/>
        </w:rPr>
      </w:pPr>
      <w:r>
        <w:rPr>
          <w:rFonts w:hint="eastAsia" w:ascii="仿宋_GB2312" w:eastAsia="仿宋_GB2312"/>
          <w:sz w:val="28"/>
        </w:rPr>
        <w:t>4、在许可方为被许可方提供技术服务或者培训技术人员过程中所发生所有费用都由被许可方承担，包括有关的交通费、食宿等费用。</w:t>
      </w:r>
    </w:p>
    <w:p>
      <w:pPr>
        <w:spacing w:before="120" w:beforeLines="0" w:after="156" w:afterLines="50" w:line="500" w:lineRule="exact"/>
        <w:ind w:firstLine="601"/>
        <w:jc w:val="left"/>
        <w:rPr>
          <w:rFonts w:hint="eastAsia" w:ascii="黑体" w:eastAsia="黑体"/>
          <w:b/>
          <w:sz w:val="28"/>
          <w:szCs w:val="28"/>
        </w:rPr>
      </w:pPr>
      <w:r>
        <w:rPr>
          <w:rFonts w:hint="eastAsia" w:ascii="黑体" w:eastAsia="黑体"/>
          <w:b/>
          <w:sz w:val="28"/>
          <w:szCs w:val="28"/>
        </w:rPr>
        <w:t>第六条   使用费及支付方式</w:t>
      </w:r>
    </w:p>
    <w:p>
      <w:pPr>
        <w:spacing w:line="500" w:lineRule="exact"/>
        <w:ind w:firstLine="573"/>
        <w:rPr>
          <w:rFonts w:hint="eastAsia" w:ascii="仿宋_GB2312" w:eastAsia="仿宋_GB2312"/>
          <w:sz w:val="28"/>
        </w:rPr>
      </w:pPr>
      <w:r>
        <w:rPr>
          <w:rFonts w:hint="eastAsia" w:ascii="仿宋_GB2312" w:eastAsia="仿宋_GB2312"/>
          <w:sz w:val="28"/>
        </w:rPr>
        <w:t>被许可方承担</w:t>
      </w:r>
      <w:r>
        <w:rPr>
          <w:rFonts w:hint="eastAsia" w:ascii="仿宋_GB2312" w:eastAsia="仿宋_GB2312"/>
          <w:sz w:val="28"/>
          <w:lang w:val="en-US" w:eastAsia="zh-CN"/>
        </w:rPr>
        <w:t>即日起</w:t>
      </w:r>
      <w:r>
        <w:rPr>
          <w:rFonts w:hint="eastAsia" w:ascii="仿宋_GB2312" w:eastAsia="仿宋_GB2312"/>
          <w:sz w:val="28"/>
          <w:u w:val="single"/>
        </w:rPr>
        <w:t xml:space="preserve">    </w:t>
      </w:r>
      <w:r>
        <w:rPr>
          <w:rFonts w:hint="eastAsia" w:ascii="仿宋_GB2312" w:eastAsia="仿宋_GB2312"/>
          <w:sz w:val="28"/>
        </w:rPr>
        <w:t>年内专利年费，于年费应缴纳日的</w:t>
      </w:r>
      <w:r>
        <w:rPr>
          <w:rFonts w:hint="eastAsia" w:ascii="仿宋_GB2312" w:eastAsia="仿宋_GB2312"/>
          <w:sz w:val="28"/>
          <w:u w:val="single"/>
        </w:rPr>
        <w:t xml:space="preserve">  </w:t>
      </w:r>
      <w:r>
        <w:rPr>
          <w:rFonts w:hint="eastAsia" w:ascii="仿宋_GB2312" w:eastAsia="仿宋_GB2312"/>
          <w:sz w:val="28"/>
          <w:u w:val="single"/>
          <w:lang w:val="en-US" w:eastAsia="zh-CN"/>
        </w:rPr>
        <w:t>十</w:t>
      </w:r>
      <w:r>
        <w:rPr>
          <w:rFonts w:hint="eastAsia" w:ascii="仿宋_GB2312" w:eastAsia="仿宋_GB2312"/>
          <w:sz w:val="28"/>
          <w:u w:val="single"/>
        </w:rPr>
        <w:t xml:space="preserve">   </w:t>
      </w:r>
      <w:r>
        <w:rPr>
          <w:rFonts w:hint="eastAsia" w:ascii="仿宋_GB2312" w:eastAsia="仿宋_GB2312"/>
          <w:sz w:val="28"/>
        </w:rPr>
        <w:t>个工作日前向许可方支付。</w:t>
      </w:r>
    </w:p>
    <w:p>
      <w:pPr>
        <w:spacing w:line="500" w:lineRule="exact"/>
        <w:ind w:firstLine="573"/>
        <w:rPr>
          <w:rFonts w:hint="default" w:ascii="仿宋_GB2312" w:eastAsia="宋体"/>
          <w:sz w:val="28"/>
          <w:lang w:val="en-US" w:eastAsia="zh-CN"/>
        </w:rPr>
      </w:pPr>
      <w:r>
        <w:rPr>
          <w:rFonts w:hint="eastAsia"/>
          <w:b/>
          <w:bCs/>
          <w:sz w:val="30"/>
          <w:szCs w:val="30"/>
          <w:lang w:val="en-US" w:eastAsia="zh-CN"/>
        </w:rPr>
        <w:t>自专利产品面世销售起，</w:t>
      </w:r>
      <w:r>
        <w:rPr>
          <w:b/>
          <w:bCs/>
          <w:sz w:val="30"/>
          <w:szCs w:val="30"/>
        </w:rPr>
        <w:t>受让方</w:t>
      </w:r>
      <w:r>
        <w:rPr>
          <w:rFonts w:hint="eastAsia"/>
          <w:b/>
          <w:bCs/>
          <w:sz w:val="30"/>
          <w:szCs w:val="30"/>
          <w:lang w:val="en-US" w:eastAsia="zh-CN"/>
        </w:rPr>
        <w:t>每年</w:t>
      </w:r>
      <w:r>
        <w:rPr>
          <w:b/>
          <w:bCs/>
          <w:sz w:val="30"/>
          <w:szCs w:val="30"/>
        </w:rPr>
        <w:t>从</w:t>
      </w:r>
      <w:r>
        <w:rPr>
          <w:rFonts w:hint="eastAsia"/>
          <w:b/>
          <w:bCs/>
          <w:sz w:val="30"/>
          <w:szCs w:val="30"/>
          <w:lang w:val="en-US" w:eastAsia="zh-CN"/>
        </w:rPr>
        <w:t>产品销售利润中</w:t>
      </w:r>
      <w:r>
        <w:rPr>
          <w:b/>
          <w:bCs/>
          <w:sz w:val="30"/>
          <w:szCs w:val="30"/>
        </w:rPr>
        <w:t>提取10%作为向</w:t>
      </w:r>
      <w:r>
        <w:rPr>
          <w:rFonts w:hint="eastAsia"/>
          <w:b/>
          <w:bCs/>
          <w:sz w:val="30"/>
          <w:szCs w:val="30"/>
          <w:lang w:val="en-US" w:eastAsia="zh-CN"/>
        </w:rPr>
        <w:t>许可</w:t>
      </w:r>
      <w:r>
        <w:rPr>
          <w:b/>
          <w:bCs/>
          <w:sz w:val="30"/>
          <w:szCs w:val="30"/>
        </w:rPr>
        <w:t>方支付的技术使用费</w:t>
      </w:r>
      <w:r>
        <w:rPr>
          <w:rFonts w:hint="eastAsia"/>
          <w:b/>
          <w:bCs/>
          <w:sz w:val="30"/>
          <w:szCs w:val="30"/>
          <w:lang w:eastAsia="zh-CN"/>
        </w:rPr>
        <w:t>（</w:t>
      </w:r>
      <w:r>
        <w:rPr>
          <w:rFonts w:hint="eastAsia"/>
          <w:b/>
          <w:bCs/>
          <w:sz w:val="30"/>
          <w:szCs w:val="30"/>
          <w:lang w:val="en-US" w:eastAsia="zh-CN"/>
        </w:rPr>
        <w:t>持续五年</w:t>
      </w:r>
      <w:r>
        <w:rPr>
          <w:rFonts w:hint="eastAsia"/>
          <w:b/>
          <w:bCs/>
          <w:sz w:val="30"/>
          <w:szCs w:val="30"/>
          <w:lang w:eastAsia="zh-CN"/>
        </w:rPr>
        <w:t>），</w:t>
      </w:r>
      <w:r>
        <w:rPr>
          <w:rFonts w:hint="eastAsia"/>
          <w:b/>
          <w:bCs/>
          <w:sz w:val="30"/>
          <w:szCs w:val="30"/>
          <w:lang w:val="en-US" w:eastAsia="zh-CN"/>
        </w:rPr>
        <w:t>同时许可方将合同中三项专利免费转让给被许可方。受让方连续支付技术使用费五年后，双方合约自行终止。</w:t>
      </w:r>
    </w:p>
    <w:p>
      <w:pPr>
        <w:spacing w:line="500" w:lineRule="exact"/>
        <w:ind w:firstLine="573"/>
        <w:rPr>
          <w:rFonts w:hint="eastAsia" w:ascii="仿宋_GB2312" w:eastAsia="仿宋_GB2312"/>
          <w:sz w:val="28"/>
        </w:rPr>
      </w:pPr>
    </w:p>
    <w:p>
      <w:pPr>
        <w:spacing w:before="120" w:beforeLines="0" w:after="156" w:afterLines="50" w:line="500" w:lineRule="exact"/>
        <w:ind w:firstLine="601"/>
        <w:jc w:val="left"/>
        <w:rPr>
          <w:rFonts w:hint="eastAsia" w:ascii="黑体" w:eastAsia="黑体"/>
          <w:b/>
          <w:sz w:val="28"/>
          <w:szCs w:val="28"/>
        </w:rPr>
      </w:pPr>
      <w:r>
        <w:rPr>
          <w:rFonts w:hint="eastAsia" w:ascii="黑体" w:eastAsia="黑体"/>
          <w:b/>
          <w:sz w:val="28"/>
          <w:szCs w:val="28"/>
        </w:rPr>
        <w:t>第七条   验收标准与方法</w:t>
      </w:r>
    </w:p>
    <w:p>
      <w:pPr>
        <w:spacing w:line="500" w:lineRule="exact"/>
        <w:ind w:firstLine="570"/>
        <w:rPr>
          <w:rFonts w:hint="eastAsia" w:ascii="仿宋_GB2312" w:eastAsia="仿宋_GB2312"/>
          <w:sz w:val="28"/>
        </w:rPr>
      </w:pPr>
      <w:r>
        <w:rPr>
          <w:rFonts w:hint="eastAsia" w:ascii="仿宋_GB2312" w:eastAsia="仿宋_GB2312"/>
          <w:sz w:val="28"/>
        </w:rPr>
        <w:t>1、</w:t>
      </w:r>
      <w:r>
        <w:rPr>
          <w:rFonts w:hint="eastAsia" w:ascii="仿宋_GB2312" w:eastAsia="仿宋_GB2312"/>
          <w:b/>
          <w:sz w:val="28"/>
        </w:rPr>
        <w:t>验收标准</w:t>
      </w:r>
      <w:r>
        <w:rPr>
          <w:rFonts w:hint="eastAsia" w:ascii="仿宋_GB2312" w:eastAsia="仿宋_GB2312"/>
          <w:sz w:val="28"/>
        </w:rPr>
        <w:t xml:space="preserve">：被许可方在许可方指导下，在被许可方的生产车间生产的连续3批专利产品达到专利公告说明书中所提供的各项技术性能及质量指标，即为符合验收标准。 </w:t>
      </w:r>
    </w:p>
    <w:p>
      <w:pPr>
        <w:spacing w:line="500" w:lineRule="exact"/>
        <w:rPr>
          <w:rFonts w:hint="eastAsia" w:ascii="仿宋_GB2312" w:eastAsia="仿宋_GB2312"/>
          <w:sz w:val="28"/>
        </w:rPr>
      </w:pPr>
      <w:r>
        <w:rPr>
          <w:rFonts w:hint="eastAsia" w:ascii="仿宋_GB2312" w:eastAsia="仿宋_GB2312"/>
          <w:sz w:val="28"/>
        </w:rPr>
        <w:t xml:space="preserve">    2、</w:t>
      </w:r>
      <w:r>
        <w:rPr>
          <w:rFonts w:hint="eastAsia" w:ascii="仿宋_GB2312" w:eastAsia="仿宋_GB2312"/>
          <w:b/>
          <w:sz w:val="28"/>
        </w:rPr>
        <w:t>验收方法：</w:t>
      </w:r>
      <w:r>
        <w:rPr>
          <w:rFonts w:hint="eastAsia" w:ascii="仿宋_GB2312" w:eastAsia="仿宋_GB2312"/>
          <w:sz w:val="28"/>
        </w:rPr>
        <w:t>由被许可方委托第三方检测部门进行质量检测，或由被许可方组织验收，许可方参加，并给予积极配合，所需费用由被许可方承担。</w:t>
      </w:r>
    </w:p>
    <w:p>
      <w:pPr>
        <w:spacing w:before="120" w:beforeLines="0" w:after="156" w:afterLines="50" w:line="500" w:lineRule="exact"/>
        <w:ind w:firstLine="601"/>
        <w:jc w:val="left"/>
        <w:rPr>
          <w:rFonts w:hint="eastAsia" w:ascii="黑体" w:eastAsia="黑体"/>
          <w:b/>
          <w:sz w:val="28"/>
          <w:szCs w:val="28"/>
        </w:rPr>
      </w:pPr>
      <w:r>
        <w:rPr>
          <w:rFonts w:hint="eastAsia" w:ascii="黑体" w:eastAsia="黑体"/>
          <w:b/>
          <w:sz w:val="28"/>
          <w:szCs w:val="28"/>
        </w:rPr>
        <w:t>第八条   保密事项</w:t>
      </w:r>
    </w:p>
    <w:p>
      <w:pPr>
        <w:spacing w:line="500" w:lineRule="exact"/>
        <w:ind w:firstLine="573"/>
        <w:rPr>
          <w:rFonts w:hint="eastAsia" w:ascii="仿宋_GB2312" w:eastAsia="仿宋_GB2312"/>
          <w:sz w:val="28"/>
        </w:rPr>
      </w:pPr>
      <w:r>
        <w:rPr>
          <w:rFonts w:hint="eastAsia" w:ascii="仿宋_GB2312" w:eastAsia="仿宋_GB2312"/>
          <w:sz w:val="28"/>
        </w:rPr>
        <w:t>1、被许可方不仅在合同有效期内而且在有效期后的任何时候都不得将技术内容（专利公开内容及已有文献报道的公开技术除外）泄露给本合同当事双方以外的任何第三方。</w:t>
      </w:r>
    </w:p>
    <w:p>
      <w:pPr>
        <w:spacing w:line="500" w:lineRule="exact"/>
        <w:ind w:firstLine="573"/>
        <w:rPr>
          <w:rFonts w:hint="eastAsia" w:ascii="仿宋_GB2312" w:eastAsia="仿宋_GB2312"/>
          <w:sz w:val="28"/>
        </w:rPr>
      </w:pPr>
      <w:r>
        <w:rPr>
          <w:rFonts w:hint="eastAsia" w:ascii="仿宋_GB2312" w:eastAsia="仿宋_GB2312"/>
          <w:sz w:val="28"/>
        </w:rPr>
        <w:t>2、被许可方的具体接触该技术秘密的人员均要同被许可方的法人代表签订保密协议，保证不违反上款要求。</w:t>
      </w:r>
    </w:p>
    <w:p>
      <w:pPr>
        <w:spacing w:before="120" w:beforeLines="0" w:after="156" w:afterLines="50" w:line="500" w:lineRule="exact"/>
        <w:ind w:firstLine="601"/>
        <w:jc w:val="left"/>
        <w:rPr>
          <w:rFonts w:hint="eastAsia" w:ascii="黑体" w:eastAsia="黑体"/>
          <w:b/>
          <w:sz w:val="28"/>
          <w:szCs w:val="28"/>
        </w:rPr>
      </w:pPr>
      <w:r>
        <w:rPr>
          <w:rFonts w:hint="eastAsia" w:ascii="黑体" w:eastAsia="黑体"/>
          <w:b/>
          <w:sz w:val="28"/>
          <w:szCs w:val="28"/>
        </w:rPr>
        <w:t>第九条   违约责任</w:t>
      </w:r>
    </w:p>
    <w:p>
      <w:pPr>
        <w:spacing w:line="500" w:lineRule="exact"/>
        <w:ind w:firstLine="573"/>
        <w:rPr>
          <w:rFonts w:hint="eastAsia" w:ascii="仿宋_GB2312" w:eastAsia="仿宋_GB2312"/>
          <w:sz w:val="28"/>
        </w:rPr>
      </w:pPr>
      <w:r>
        <w:rPr>
          <w:rFonts w:hint="eastAsia" w:ascii="仿宋_GB2312" w:eastAsia="仿宋_GB2312"/>
          <w:sz w:val="28"/>
        </w:rPr>
        <w:t>对许可方：</w:t>
      </w:r>
    </w:p>
    <w:p>
      <w:pPr>
        <w:spacing w:line="500" w:lineRule="exact"/>
        <w:ind w:firstLine="573"/>
        <w:rPr>
          <w:rFonts w:hint="eastAsia" w:ascii="仿宋_GB2312" w:eastAsia="仿宋_GB2312"/>
          <w:sz w:val="28"/>
        </w:rPr>
      </w:pPr>
      <w:r>
        <w:rPr>
          <w:rFonts w:hint="eastAsia" w:ascii="仿宋_GB2312" w:eastAsia="仿宋_GB2312"/>
          <w:sz w:val="28"/>
        </w:rPr>
        <w:t>1、许可方拒不提供合同所规定的技术资料，技术服务及培训，被许可方有权解除合同。</w:t>
      </w:r>
    </w:p>
    <w:p>
      <w:pPr>
        <w:spacing w:line="500" w:lineRule="exact"/>
        <w:ind w:firstLine="573"/>
        <w:rPr>
          <w:rFonts w:hint="eastAsia" w:ascii="仿宋_GB2312" w:eastAsia="仿宋_GB2312"/>
          <w:sz w:val="28"/>
        </w:rPr>
      </w:pPr>
      <w:r>
        <w:rPr>
          <w:rFonts w:hint="eastAsia" w:ascii="仿宋_GB2312" w:eastAsia="仿宋_GB2312"/>
          <w:sz w:val="28"/>
        </w:rPr>
        <w:t>2、在实施许可过程中，许可方自己实施或许可被许可方以外的第三方实施该专利技术，被许可方有权要求许可方停止这种实施与许可行为， 也有权终止本合同。</w:t>
      </w:r>
    </w:p>
    <w:p>
      <w:pPr>
        <w:spacing w:line="500" w:lineRule="exact"/>
        <w:ind w:firstLine="573"/>
        <w:rPr>
          <w:rFonts w:hint="eastAsia" w:ascii="仿宋_GB2312" w:hAnsi="宋体" w:eastAsia="仿宋_GB2312"/>
          <w:sz w:val="28"/>
        </w:rPr>
      </w:pPr>
      <w:r>
        <w:rPr>
          <w:rFonts w:hint="eastAsia" w:ascii="仿宋_GB2312" w:hAnsi="宋体" w:eastAsia="仿宋_GB2312"/>
          <w:sz w:val="28"/>
        </w:rPr>
        <w:t>对被许可方：</w:t>
      </w:r>
    </w:p>
    <w:p>
      <w:pPr>
        <w:spacing w:line="500" w:lineRule="exact"/>
        <w:ind w:firstLine="573"/>
        <w:rPr>
          <w:rFonts w:hint="eastAsia" w:ascii="仿宋_GB2312" w:eastAsia="仿宋_GB2312"/>
          <w:sz w:val="28"/>
        </w:rPr>
      </w:pPr>
      <w:r>
        <w:rPr>
          <w:rFonts w:hint="eastAsia" w:ascii="仿宋_GB2312" w:eastAsia="仿宋_GB2312"/>
          <w:sz w:val="28"/>
        </w:rPr>
        <w:t>1、</w:t>
      </w:r>
    </w:p>
    <w:p>
      <w:pPr>
        <w:spacing w:line="500" w:lineRule="exact"/>
        <w:ind w:firstLine="573"/>
        <w:rPr>
          <w:rFonts w:hint="eastAsia" w:ascii="仿宋_GB2312" w:eastAsia="仿宋_GB2312"/>
          <w:sz w:val="28"/>
        </w:rPr>
      </w:pPr>
      <w:r>
        <w:rPr>
          <w:rFonts w:hint="eastAsia" w:ascii="仿宋_GB2312" w:eastAsia="仿宋_GB2312"/>
          <w:sz w:val="28"/>
        </w:rPr>
        <w:t>2、被许可方拒未按期缴纳任意一年专利年费，被许可方同意许可方有权解除合同，要求返回全部技术资料，双方一致同意不再追诉法律责任。</w:t>
      </w:r>
    </w:p>
    <w:p>
      <w:pPr>
        <w:spacing w:line="500" w:lineRule="exact"/>
        <w:ind w:firstLine="573"/>
        <w:rPr>
          <w:rFonts w:hint="eastAsia" w:ascii="仿宋_GB2312" w:eastAsia="仿宋_GB2312"/>
          <w:sz w:val="28"/>
        </w:rPr>
      </w:pPr>
      <w:r>
        <w:rPr>
          <w:rFonts w:hint="eastAsia" w:ascii="仿宋_GB2312" w:eastAsia="仿宋_GB2312"/>
          <w:sz w:val="28"/>
        </w:rPr>
        <w:t>3、</w:t>
      </w:r>
    </w:p>
    <w:p>
      <w:pPr>
        <w:numPr>
          <w:ilvl w:val="0"/>
          <w:numId w:val="1"/>
        </w:numPr>
        <w:spacing w:line="500" w:lineRule="exact"/>
        <w:ind w:firstLine="573"/>
        <w:rPr>
          <w:rFonts w:hint="eastAsia" w:ascii="仿宋_GB2312" w:eastAsia="仿宋_GB2312"/>
          <w:sz w:val="28"/>
        </w:rPr>
      </w:pPr>
      <w:r>
        <w:rPr>
          <w:rFonts w:hint="eastAsia" w:ascii="仿宋_GB2312" w:eastAsia="仿宋_GB2312"/>
          <w:sz w:val="28"/>
        </w:rPr>
        <w:t>被许可方违反合同的保密义务，致使许可方的技术秘密泄露，许可方有权要求被许可方立即停止违约行为，并赔偿实际损失。</w:t>
      </w:r>
    </w:p>
    <w:p>
      <w:pPr>
        <w:spacing w:before="120" w:beforeLines="0" w:after="156" w:afterLines="50" w:line="500" w:lineRule="exact"/>
        <w:ind w:firstLine="601"/>
        <w:jc w:val="left"/>
        <w:rPr>
          <w:rFonts w:hint="eastAsia" w:ascii="黑体" w:eastAsia="黑体"/>
          <w:b/>
          <w:sz w:val="28"/>
          <w:szCs w:val="28"/>
        </w:rPr>
      </w:pPr>
      <w:r>
        <w:rPr>
          <w:rFonts w:hint="eastAsia" w:ascii="黑体" w:eastAsia="黑体"/>
          <w:b/>
          <w:sz w:val="28"/>
          <w:szCs w:val="28"/>
        </w:rPr>
        <w:t>第十条   侵权及处理</w:t>
      </w:r>
    </w:p>
    <w:p>
      <w:pPr>
        <w:spacing w:line="500" w:lineRule="exact"/>
        <w:ind w:firstLine="573"/>
        <w:rPr>
          <w:rFonts w:hint="eastAsia" w:ascii="仿宋_GB2312" w:eastAsia="仿宋_GB2312"/>
          <w:sz w:val="28"/>
        </w:rPr>
      </w:pPr>
      <w:r>
        <w:rPr>
          <w:rFonts w:hint="eastAsia" w:ascii="仿宋_GB2312" w:eastAsia="仿宋_GB2312"/>
          <w:sz w:val="28"/>
        </w:rPr>
        <w:t>1、对合同有效期内，如有第三方指控被许可方实施的技术侵权，许可方应负一切法律责任；</w:t>
      </w:r>
    </w:p>
    <w:p>
      <w:pPr>
        <w:widowControl w:val="0"/>
        <w:numPr>
          <w:numId w:val="0"/>
        </w:numPr>
        <w:spacing w:line="500" w:lineRule="exact"/>
        <w:jc w:val="both"/>
        <w:rPr>
          <w:rFonts w:hint="eastAsia" w:ascii="仿宋_GB2312" w:eastAsia="仿宋_GB2312"/>
          <w:sz w:val="28"/>
        </w:rPr>
      </w:pPr>
      <w:r>
        <w:rPr>
          <w:rFonts w:hint="eastAsia" w:ascii="仿宋_GB2312" w:eastAsia="仿宋_GB2312"/>
          <w:sz w:val="28"/>
        </w:rPr>
        <w:t>2、合同双方任何一方发现第三方侵犯许可方的专利权时，应及时通知对方，由许可方与侵权方进行交涉，或负责向专利管理机关提出请求或向人民法院提起诉讼，被许可方协助。</w:t>
      </w:r>
    </w:p>
    <w:p>
      <w:pPr>
        <w:spacing w:before="120" w:beforeLines="0" w:after="156" w:afterLines="50" w:line="500" w:lineRule="exact"/>
        <w:ind w:firstLine="601"/>
        <w:jc w:val="left"/>
        <w:rPr>
          <w:rFonts w:hint="eastAsia" w:ascii="黑体" w:eastAsia="黑体"/>
          <w:b/>
          <w:sz w:val="28"/>
          <w:szCs w:val="28"/>
        </w:rPr>
      </w:pPr>
      <w:r>
        <w:rPr>
          <w:rFonts w:hint="eastAsia" w:ascii="黑体" w:eastAsia="黑体"/>
          <w:b/>
          <w:sz w:val="28"/>
          <w:szCs w:val="28"/>
        </w:rPr>
        <w:t>第十二条    不可抗力</w:t>
      </w:r>
    </w:p>
    <w:p>
      <w:pPr>
        <w:spacing w:line="500" w:lineRule="exact"/>
        <w:ind w:left="570"/>
        <w:rPr>
          <w:rFonts w:hint="eastAsia" w:ascii="仿宋_GB2312" w:eastAsia="仿宋_GB2312"/>
          <w:sz w:val="28"/>
        </w:rPr>
      </w:pPr>
      <w:r>
        <w:rPr>
          <w:rFonts w:hint="eastAsia" w:ascii="仿宋_GB2312" w:eastAsia="仿宋_GB2312"/>
          <w:sz w:val="28"/>
        </w:rPr>
        <w:t>1、发生不以双方意志为转移的不可抗力事件（如火灾，水灾，地震，战争等）妨碍履行本合同义务时，双方当事人应做到：</w:t>
      </w:r>
    </w:p>
    <w:p>
      <w:pPr>
        <w:numPr>
          <w:ilvl w:val="0"/>
          <w:numId w:val="2"/>
        </w:numPr>
        <w:spacing w:line="500" w:lineRule="exact"/>
        <w:rPr>
          <w:rFonts w:hint="eastAsia" w:ascii="仿宋_GB2312" w:eastAsia="仿宋_GB2312"/>
          <w:sz w:val="28"/>
        </w:rPr>
      </w:pPr>
      <w:r>
        <w:rPr>
          <w:rFonts w:hint="eastAsia" w:ascii="仿宋_GB2312" w:eastAsia="仿宋_GB2312"/>
          <w:sz w:val="28"/>
        </w:rPr>
        <w:t>采取适当措施减轻损失；</w:t>
      </w:r>
    </w:p>
    <w:p>
      <w:pPr>
        <w:numPr>
          <w:ilvl w:val="0"/>
          <w:numId w:val="2"/>
        </w:numPr>
        <w:spacing w:line="500" w:lineRule="exact"/>
        <w:rPr>
          <w:rFonts w:hint="eastAsia" w:ascii="仿宋_GB2312" w:eastAsia="仿宋_GB2312"/>
          <w:sz w:val="28"/>
        </w:rPr>
      </w:pPr>
      <w:r>
        <w:rPr>
          <w:rFonts w:hint="eastAsia" w:ascii="仿宋_GB2312" w:eastAsia="仿宋_GB2312"/>
          <w:sz w:val="28"/>
        </w:rPr>
        <w:t>及时通知对方当事人；</w:t>
      </w:r>
    </w:p>
    <w:p>
      <w:pPr>
        <w:numPr>
          <w:ilvl w:val="0"/>
          <w:numId w:val="2"/>
        </w:numPr>
        <w:spacing w:line="500" w:lineRule="exact"/>
        <w:rPr>
          <w:rFonts w:hint="eastAsia" w:ascii="仿宋_GB2312" w:eastAsia="仿宋_GB2312"/>
          <w:sz w:val="28"/>
        </w:rPr>
      </w:pPr>
      <w:r>
        <w:rPr>
          <w:rFonts w:hint="eastAsia" w:ascii="仿宋_GB2312" w:eastAsia="仿宋_GB2312"/>
          <w:sz w:val="28"/>
        </w:rPr>
        <w:t>在</w:t>
      </w:r>
      <w:r>
        <w:rPr>
          <w:rFonts w:hint="eastAsia" w:ascii="仿宋_GB2312" w:eastAsia="仿宋_GB2312"/>
          <w:sz w:val="28"/>
          <w:u w:val="single"/>
        </w:rPr>
        <w:t xml:space="preserve">   </w:t>
      </w:r>
      <w:r>
        <w:rPr>
          <w:rFonts w:hint="eastAsia" w:ascii="仿宋_GB2312" w:eastAsia="仿宋_GB2312"/>
          <w:sz w:val="28"/>
        </w:rPr>
        <w:t>个月内，出具合同不能履行的证明；</w:t>
      </w:r>
    </w:p>
    <w:p>
      <w:pPr>
        <w:spacing w:line="500" w:lineRule="exact"/>
        <w:ind w:firstLine="570"/>
        <w:rPr>
          <w:rFonts w:hint="eastAsia" w:ascii="仿宋_GB2312" w:eastAsia="仿宋_GB2312"/>
          <w:sz w:val="28"/>
        </w:rPr>
      </w:pPr>
      <w:r>
        <w:rPr>
          <w:rFonts w:hint="eastAsia" w:ascii="仿宋_GB2312" w:eastAsia="仿宋_GB2312"/>
          <w:sz w:val="28"/>
        </w:rPr>
        <w:t>2、发生不可抗力事件在</w:t>
      </w:r>
      <w:r>
        <w:rPr>
          <w:rFonts w:hint="eastAsia" w:ascii="仿宋_GB2312" w:eastAsia="仿宋_GB2312"/>
          <w:sz w:val="28"/>
          <w:u w:val="single"/>
        </w:rPr>
        <w:t xml:space="preserve">   </w:t>
      </w:r>
      <w:r>
        <w:rPr>
          <w:rFonts w:hint="eastAsia" w:ascii="仿宋_GB2312" w:eastAsia="仿宋_GB2312"/>
          <w:sz w:val="28"/>
        </w:rPr>
        <w:t>个月内，合同延期履行；</w:t>
      </w:r>
    </w:p>
    <w:p>
      <w:pPr>
        <w:widowControl w:val="0"/>
        <w:numPr>
          <w:numId w:val="0"/>
        </w:numPr>
        <w:spacing w:line="500" w:lineRule="exact"/>
        <w:jc w:val="both"/>
        <w:rPr>
          <w:rFonts w:hint="eastAsia" w:ascii="仿宋_GB2312" w:eastAsia="仿宋_GB2312"/>
          <w:sz w:val="28"/>
        </w:rPr>
      </w:pPr>
      <w:r>
        <w:rPr>
          <w:rFonts w:hint="eastAsia" w:ascii="仿宋_GB2312" w:eastAsia="仿宋_GB2312"/>
          <w:sz w:val="28"/>
        </w:rPr>
        <w:t>3、发生不可抗力事件，持续时间超过</w:t>
      </w:r>
      <w:r>
        <w:rPr>
          <w:rFonts w:hint="eastAsia" w:ascii="仿宋_GB2312" w:eastAsia="仿宋_GB2312"/>
          <w:sz w:val="28"/>
          <w:u w:val="single"/>
        </w:rPr>
        <w:t xml:space="preserve">    </w:t>
      </w:r>
      <w:r>
        <w:rPr>
          <w:rFonts w:hint="eastAsia" w:ascii="仿宋_GB2312" w:eastAsia="仿宋_GB2312"/>
          <w:sz w:val="28"/>
        </w:rPr>
        <w:t>个月，本合同即告终止。</w:t>
      </w:r>
    </w:p>
    <w:p>
      <w:pPr>
        <w:spacing w:before="120" w:beforeLines="0" w:after="156" w:afterLines="50" w:line="500" w:lineRule="exact"/>
        <w:ind w:firstLine="601"/>
        <w:jc w:val="left"/>
        <w:rPr>
          <w:rFonts w:hint="eastAsia" w:ascii="黑体" w:eastAsia="黑体"/>
          <w:b/>
          <w:sz w:val="28"/>
          <w:szCs w:val="28"/>
        </w:rPr>
      </w:pPr>
      <w:r>
        <w:rPr>
          <w:rFonts w:hint="eastAsia" w:ascii="黑体" w:eastAsia="黑体"/>
          <w:b/>
          <w:sz w:val="28"/>
          <w:szCs w:val="28"/>
        </w:rPr>
        <w:t>第十四条 争议及解决</w:t>
      </w:r>
    </w:p>
    <w:p>
      <w:pPr>
        <w:spacing w:line="500" w:lineRule="exact"/>
        <w:ind w:firstLine="573"/>
        <w:rPr>
          <w:rFonts w:hint="eastAsia" w:ascii="仿宋_GB2312" w:eastAsia="仿宋_GB2312"/>
          <w:sz w:val="28"/>
        </w:rPr>
      </w:pPr>
      <w:r>
        <w:rPr>
          <w:rFonts w:hint="eastAsia" w:ascii="仿宋_GB2312" w:eastAsia="仿宋_GB2312"/>
          <w:sz w:val="28"/>
        </w:rPr>
        <w:t>1、双方在履行合同中发生争议的，应按合同条款，本着互利互惠的原则协商解决。</w:t>
      </w:r>
    </w:p>
    <w:p>
      <w:pPr>
        <w:spacing w:line="500" w:lineRule="exact"/>
        <w:ind w:firstLine="573"/>
        <w:rPr>
          <w:rFonts w:hint="eastAsia" w:ascii="仿宋_GB2312" w:eastAsia="仿宋_GB2312"/>
          <w:sz w:val="28"/>
        </w:rPr>
      </w:pPr>
      <w:r>
        <w:rPr>
          <w:rFonts w:hint="eastAsia" w:ascii="仿宋_GB2312" w:eastAsia="仿宋_GB2312"/>
          <w:sz w:val="28"/>
        </w:rPr>
        <w:t>2、双方不能协商解决争议的，提请</w:t>
      </w:r>
      <w:r>
        <w:rPr>
          <w:rFonts w:hint="eastAsia" w:ascii="仿宋_GB2312" w:eastAsia="仿宋_GB2312"/>
          <w:sz w:val="28"/>
          <w:lang w:val="en-US" w:eastAsia="zh-CN"/>
        </w:rPr>
        <w:t>江苏</w:t>
      </w:r>
      <w:r>
        <w:rPr>
          <w:rFonts w:hint="eastAsia" w:ascii="仿宋_GB2312" w:eastAsia="仿宋_GB2312"/>
          <w:sz w:val="28"/>
        </w:rPr>
        <w:t>省知识产权局调处。</w:t>
      </w:r>
    </w:p>
    <w:p>
      <w:pPr>
        <w:spacing w:before="120" w:beforeLines="0" w:after="156" w:afterLines="50" w:line="500" w:lineRule="exact"/>
        <w:ind w:firstLine="601"/>
        <w:jc w:val="left"/>
        <w:rPr>
          <w:rFonts w:hint="eastAsia" w:ascii="黑体" w:eastAsia="黑体"/>
          <w:b/>
          <w:sz w:val="28"/>
          <w:szCs w:val="28"/>
        </w:rPr>
      </w:pPr>
      <w:r>
        <w:rPr>
          <w:rFonts w:hint="eastAsia" w:ascii="黑体" w:eastAsia="黑体"/>
          <w:b/>
          <w:sz w:val="28"/>
          <w:szCs w:val="28"/>
        </w:rPr>
        <w:t>第十五条    合同的生效、变更与终止</w:t>
      </w:r>
    </w:p>
    <w:p>
      <w:pPr>
        <w:spacing w:line="500" w:lineRule="exact"/>
        <w:ind w:firstLine="573"/>
        <w:rPr>
          <w:rFonts w:hint="eastAsia" w:ascii="仿宋_GB2312" w:eastAsia="仿宋_GB2312"/>
          <w:sz w:val="28"/>
        </w:rPr>
      </w:pPr>
      <w:r>
        <w:rPr>
          <w:rFonts w:hint="eastAsia" w:ascii="仿宋_GB2312" w:eastAsia="仿宋_GB2312"/>
          <w:sz w:val="28"/>
        </w:rPr>
        <w:t>1、本合同一式</w:t>
      </w:r>
      <w:r>
        <w:rPr>
          <w:rFonts w:hint="eastAsia" w:ascii="仿宋_GB2312" w:eastAsia="仿宋_GB2312"/>
          <w:sz w:val="28"/>
          <w:lang w:val="en-US" w:eastAsia="zh-CN"/>
        </w:rPr>
        <w:t>三</w:t>
      </w:r>
      <w:r>
        <w:rPr>
          <w:rFonts w:hint="eastAsia" w:ascii="仿宋_GB2312" w:eastAsia="仿宋_GB2312"/>
          <w:sz w:val="28"/>
        </w:rPr>
        <w:t>份，均具有同等法律效力,自合同签订之日起生效。</w:t>
      </w:r>
    </w:p>
    <w:p>
      <w:pPr>
        <w:spacing w:line="500" w:lineRule="exact"/>
        <w:ind w:firstLine="573"/>
        <w:rPr>
          <w:rFonts w:hint="eastAsia" w:ascii="仿宋_GB2312" w:eastAsia="仿宋_GB2312"/>
          <w:sz w:val="28"/>
        </w:rPr>
      </w:pPr>
      <w:r>
        <w:rPr>
          <w:rFonts w:hint="eastAsia" w:ascii="仿宋_GB2312" w:eastAsia="仿宋_GB2312"/>
          <w:sz w:val="28"/>
        </w:rPr>
        <w:t>2、由于被许可方的原因，致使本合同不能正常履行的，本合同即告终止，或双方另行约定变更本合同的有关条款。</w:t>
      </w:r>
    </w:p>
    <w:p>
      <w:pPr>
        <w:spacing w:before="120" w:beforeLines="0" w:after="156" w:afterLines="50" w:line="500" w:lineRule="exact"/>
        <w:ind w:firstLine="601"/>
        <w:jc w:val="left"/>
        <w:rPr>
          <w:rFonts w:hint="eastAsia" w:ascii="黑体" w:eastAsia="黑体"/>
          <w:b/>
          <w:sz w:val="28"/>
          <w:szCs w:val="28"/>
        </w:rPr>
      </w:pPr>
      <w:r>
        <w:rPr>
          <w:rFonts w:hint="eastAsia" w:ascii="黑体" w:eastAsia="黑体"/>
          <w:b/>
          <w:sz w:val="28"/>
          <w:szCs w:val="28"/>
        </w:rPr>
        <w:t>第十六条   其他</w:t>
      </w:r>
    </w:p>
    <w:p>
      <w:pPr>
        <w:spacing w:line="500" w:lineRule="exact"/>
        <w:ind w:firstLine="573"/>
        <w:rPr>
          <w:rFonts w:hint="eastAsia" w:ascii="仿宋_GB2312" w:eastAsia="仿宋_GB2312"/>
          <w:sz w:val="28"/>
        </w:rPr>
      </w:pPr>
      <w:r>
        <w:rPr>
          <w:rFonts w:hint="eastAsia" w:ascii="仿宋_GB2312" w:eastAsia="仿宋_GB2312"/>
          <w:sz w:val="28"/>
        </w:rPr>
        <w:t>合同未尽事宜，双方本着友好、互利互惠的原则协商解决。</w:t>
      </w:r>
    </w:p>
    <w:p>
      <w:pPr>
        <w:spacing w:line="360" w:lineRule="auto"/>
        <w:ind w:firstLine="600"/>
        <w:rPr>
          <w:rFonts w:hint="eastAsia" w:ascii="仿宋_GB2312" w:eastAsia="仿宋_GB2312"/>
          <w:sz w:val="28"/>
          <w:szCs w:val="28"/>
        </w:rPr>
      </w:pPr>
    </w:p>
    <w:p>
      <w:pPr>
        <w:spacing w:line="360" w:lineRule="auto"/>
        <w:ind w:firstLine="600"/>
        <w:rPr>
          <w:rFonts w:hint="eastAsia" w:ascii="仿宋_GB2312" w:eastAsia="仿宋_GB2312"/>
          <w:sz w:val="28"/>
          <w:szCs w:val="28"/>
        </w:rPr>
      </w:pPr>
    </w:p>
    <w:p>
      <w:pPr>
        <w:spacing w:line="360" w:lineRule="auto"/>
        <w:ind w:firstLine="600"/>
        <w:rPr>
          <w:rFonts w:hint="eastAsia" w:ascii="仿宋_GB2312" w:eastAsia="仿宋_GB2312"/>
          <w:sz w:val="28"/>
          <w:szCs w:val="28"/>
        </w:rPr>
      </w:pPr>
    </w:p>
    <w:p>
      <w:pPr>
        <w:spacing w:line="360" w:lineRule="auto"/>
        <w:ind w:firstLine="600"/>
        <w:rPr>
          <w:rFonts w:hint="eastAsia" w:ascii="仿宋_GB2312" w:eastAsia="仿宋_GB2312"/>
          <w:sz w:val="28"/>
          <w:szCs w:val="28"/>
        </w:rPr>
      </w:pPr>
    </w:p>
    <w:p>
      <w:pPr>
        <w:spacing w:line="360" w:lineRule="auto"/>
        <w:ind w:firstLine="600"/>
        <w:rPr>
          <w:rFonts w:hint="eastAsia" w:ascii="仿宋_GB2312" w:eastAsia="仿宋_GB2312"/>
          <w:sz w:val="28"/>
          <w:szCs w:val="28"/>
        </w:rPr>
      </w:pPr>
    </w:p>
    <w:p>
      <w:pPr>
        <w:spacing w:line="360" w:lineRule="auto"/>
        <w:ind w:firstLine="600"/>
        <w:rPr>
          <w:rFonts w:hint="eastAsia" w:ascii="仿宋_GB2312" w:eastAsia="仿宋_GB2312"/>
          <w:sz w:val="28"/>
          <w:szCs w:val="28"/>
        </w:rPr>
      </w:pPr>
    </w:p>
    <w:p>
      <w:pPr>
        <w:spacing w:line="360" w:lineRule="auto"/>
        <w:ind w:firstLine="600"/>
        <w:rPr>
          <w:rFonts w:hint="eastAsia" w:ascii="仿宋_GB2312" w:eastAsia="仿宋_GB2312"/>
          <w:sz w:val="28"/>
          <w:szCs w:val="28"/>
        </w:rPr>
      </w:pPr>
      <w:r>
        <w:rPr>
          <w:rFonts w:hint="eastAsia" w:ascii="仿宋_GB2312" w:eastAsia="仿宋_GB2312"/>
          <w:sz w:val="28"/>
          <w:szCs w:val="28"/>
        </w:rPr>
        <w:t>许可方签章                被许可方签章</w:t>
      </w:r>
    </w:p>
    <w:p>
      <w:pPr>
        <w:spacing w:line="360" w:lineRule="auto"/>
        <w:rPr>
          <w:rFonts w:hint="eastAsia" w:ascii="仿宋_GB2312" w:eastAsia="仿宋_GB2312"/>
          <w:sz w:val="28"/>
          <w:szCs w:val="28"/>
        </w:rPr>
      </w:pPr>
    </w:p>
    <w:p>
      <w:pPr>
        <w:spacing w:line="360" w:lineRule="auto"/>
        <w:rPr>
          <w:rFonts w:hint="eastAsia" w:ascii="仿宋_GB2312" w:eastAsia="仿宋_GB2312"/>
          <w:sz w:val="28"/>
          <w:szCs w:val="28"/>
        </w:rPr>
      </w:pPr>
    </w:p>
    <w:p>
      <w:pPr>
        <w:spacing w:line="360" w:lineRule="auto"/>
        <w:ind w:firstLine="600"/>
        <w:rPr>
          <w:rFonts w:hint="eastAsia" w:ascii="仿宋_GB2312" w:eastAsia="仿宋_GB2312"/>
          <w:sz w:val="28"/>
          <w:szCs w:val="28"/>
        </w:rPr>
      </w:pPr>
      <w:r>
        <w:rPr>
          <w:rFonts w:hint="eastAsia" w:ascii="仿宋_GB2312" w:eastAsia="仿宋_GB2312"/>
          <w:sz w:val="28"/>
          <w:szCs w:val="28"/>
        </w:rPr>
        <w:t>许可方法人代表签章        被许可方法人代表签章</w:t>
      </w:r>
    </w:p>
    <w:p>
      <w:pPr>
        <w:spacing w:line="500" w:lineRule="exact"/>
        <w:ind w:firstLine="573"/>
        <w:rPr>
          <w:rFonts w:hint="eastAsia" w:ascii="仿宋_GB2312" w:eastAsia="仿宋_GB2312"/>
          <w:sz w:val="28"/>
        </w:rPr>
      </w:pPr>
      <w:r>
        <w:rPr>
          <w:rFonts w:hint="eastAsia" w:ascii="仿宋_GB2312" w:eastAsia="仿宋_GB2312"/>
          <w:sz w:val="28"/>
          <w:szCs w:val="28"/>
        </w:rPr>
        <w:t xml:space="preserve"> 年    月    日            年     月     日</w:t>
      </w:r>
    </w:p>
    <w:p>
      <w:pPr>
        <w:widowControl w:val="0"/>
        <w:numPr>
          <w:numId w:val="0"/>
        </w:numPr>
        <w:spacing w:line="500" w:lineRule="exact"/>
        <w:jc w:val="both"/>
        <w:rPr>
          <w:rFonts w:hint="eastAsia" w:ascii="仿宋_GB2312" w:eastAsia="仿宋_GB2312"/>
          <w:sz w:val="28"/>
        </w:rPr>
      </w:pPr>
    </w:p>
    <w:p>
      <w:pPr>
        <w:rPr>
          <w:rFonts w:hint="eastAsia" w:ascii="仿宋_GB2312" w:eastAsia="仿宋_GB2312"/>
          <w:sz w:val="28"/>
        </w:rPr>
      </w:pPr>
    </w:p>
    <w:p/>
    <w:p/>
    <w:p/>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1"/>
      <w:numFmt w:val="decimal"/>
      <w:lvlText w:val="（%1）"/>
      <w:lvlJc w:val="left"/>
      <w:pPr>
        <w:tabs>
          <w:tab w:val="left" w:pos="1275"/>
        </w:tabs>
        <w:ind w:left="1275" w:hanging="705"/>
      </w:pPr>
      <w:rPr>
        <w:rFonts w:hint="eastAsia"/>
      </w:rPr>
    </w:lvl>
  </w:abstractNum>
  <w:abstractNum w:abstractNumId="1">
    <w:nsid w:val="03015186"/>
    <w:multiLevelType w:val="singleLevel"/>
    <w:tmpl w:val="03015186"/>
    <w:lvl w:ilvl="0" w:tentative="0">
      <w:start w:val="4"/>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FkMzY0MDdhMTQyYzFmNjgwN2NmYmVkMDliN2QyZWYifQ=="/>
  </w:docVars>
  <w:rsids>
    <w:rsidRoot w:val="6CB705F8"/>
    <w:rsid w:val="6CB70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heme="minorBidi"/>
      <w:kern w:val="2"/>
      <w:sz w:val="21"/>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semiHidden/>
    <w:unhideWhenUsed/>
    <w:uiPriority w:val="99"/>
    <w:pPr>
      <w:spacing w:before="100" w:beforeAutospacing="1" w:after="100" w:afterAutospacing="1" w:line="360" w:lineRule="auto"/>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41</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2023-10-10T06:40:00Z</dcterms:created>
  <dc:creator>紫云英</dc:creator>
  <cp:lastModifiedBy>紫云英</cp:lastModifiedBy>
  <dcterms:modified xsi:type="dcterms:W3CDTF">2023-10-11T01:50:28Z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FA83EBD16B0540448777C64DA7A1B820_11</vt:lpwstr>
  </property>
</Properties>
</file>